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198" w:rsidRDefault="00743BF3" w:rsidP="00491198">
      <w:pPr>
        <w:spacing w:after="0" w:line="240" w:lineRule="auto"/>
        <w:textAlignment w:val="baseline"/>
        <w:outlineLvl w:val="3"/>
        <w:rPr>
          <w:rFonts w:ascii="Times New Roman" w:eastAsia="Times New Roman" w:hAnsi="Times New Roman" w:cs="Times New Roman"/>
          <w:b/>
          <w:bCs/>
          <w:color w:val="000000"/>
          <w:sz w:val="33"/>
          <w:szCs w:val="33"/>
          <w:bdr w:val="none" w:sz="0" w:space="0" w:color="auto" w:frame="1"/>
          <w:lang w:eastAsia="is-IS"/>
        </w:rPr>
      </w:pPr>
      <w:proofErr w:type="spellStart"/>
      <w:r>
        <w:rPr>
          <w:rFonts w:ascii="Times New Roman" w:eastAsia="Times New Roman" w:hAnsi="Times New Roman" w:cs="Times New Roman"/>
          <w:b/>
          <w:bCs/>
          <w:color w:val="000000"/>
          <w:sz w:val="33"/>
          <w:szCs w:val="33"/>
          <w:bdr w:val="none" w:sz="0" w:space="0" w:color="auto" w:frame="1"/>
          <w:lang w:eastAsia="is-IS"/>
        </w:rPr>
        <w:t>IHM-úthlutun</w:t>
      </w:r>
      <w:proofErr w:type="spellEnd"/>
      <w:r>
        <w:rPr>
          <w:rFonts w:ascii="Times New Roman" w:eastAsia="Times New Roman" w:hAnsi="Times New Roman" w:cs="Times New Roman"/>
          <w:b/>
          <w:bCs/>
          <w:color w:val="000000"/>
          <w:sz w:val="33"/>
          <w:szCs w:val="33"/>
          <w:bdr w:val="none" w:sz="0" w:space="0" w:color="auto" w:frame="1"/>
          <w:lang w:eastAsia="is-IS"/>
        </w:rPr>
        <w:t xml:space="preserve"> </w:t>
      </w:r>
      <w:r w:rsidR="006816C0">
        <w:rPr>
          <w:rFonts w:ascii="Times New Roman" w:eastAsia="Times New Roman" w:hAnsi="Times New Roman" w:cs="Times New Roman"/>
          <w:b/>
          <w:bCs/>
          <w:color w:val="000000"/>
          <w:sz w:val="33"/>
          <w:szCs w:val="33"/>
          <w:bdr w:val="none" w:sz="0" w:space="0" w:color="auto" w:frame="1"/>
          <w:lang w:eastAsia="is-IS"/>
        </w:rPr>
        <w:t xml:space="preserve">vegna </w:t>
      </w:r>
      <w:r>
        <w:rPr>
          <w:rFonts w:ascii="Times New Roman" w:eastAsia="Times New Roman" w:hAnsi="Times New Roman" w:cs="Times New Roman"/>
          <w:b/>
          <w:bCs/>
          <w:color w:val="000000"/>
          <w:sz w:val="33"/>
          <w:szCs w:val="33"/>
          <w:bdr w:val="none" w:sz="0" w:space="0" w:color="auto" w:frame="1"/>
          <w:lang w:eastAsia="is-IS"/>
        </w:rPr>
        <w:t>2020</w:t>
      </w:r>
    </w:p>
    <w:p w:rsidR="00491198" w:rsidRPr="00E671DB" w:rsidRDefault="00491198" w:rsidP="00491198">
      <w:pPr>
        <w:spacing w:after="0" w:line="240" w:lineRule="auto"/>
        <w:textAlignment w:val="baseline"/>
        <w:rPr>
          <w:rFonts w:eastAsia="Times New Roman" w:cstheme="minorHAnsi"/>
          <w:color w:val="000000"/>
          <w:lang w:eastAsia="is-IS"/>
        </w:rPr>
      </w:pPr>
    </w:p>
    <w:p w:rsidR="00743BF3" w:rsidRPr="00E671DB" w:rsidRDefault="00743BF3" w:rsidP="00743BF3">
      <w:pPr>
        <w:spacing w:after="0" w:line="276" w:lineRule="auto"/>
        <w:textAlignment w:val="baseline"/>
        <w:rPr>
          <w:rFonts w:eastAsia="Times New Roman" w:cstheme="minorHAnsi"/>
          <w:color w:val="000000"/>
          <w:lang w:eastAsia="is-IS"/>
        </w:rPr>
      </w:pPr>
      <w:r>
        <w:rPr>
          <w:rFonts w:eastAsia="Times New Roman" w:cstheme="minorHAnsi"/>
          <w:color w:val="000000"/>
          <w:bdr w:val="none" w:sz="0" w:space="0" w:color="auto" w:frame="1"/>
          <w:lang w:eastAsia="is-IS"/>
        </w:rPr>
        <w:br/>
      </w:r>
      <w:r w:rsidRPr="00E671DB">
        <w:rPr>
          <w:rFonts w:eastAsia="Times New Roman" w:cstheme="minorHAnsi"/>
          <w:color w:val="000000"/>
          <w:bdr w:val="none" w:sz="0" w:space="0" w:color="auto" w:frame="1"/>
          <w:lang w:eastAsia="is-IS"/>
        </w:rPr>
        <w:t xml:space="preserve">FLÍ - Félag leikstjóra á Íslandi auglýsir eftir umsóknum um greiðslur úr </w:t>
      </w:r>
      <w:proofErr w:type="spellStart"/>
      <w:r w:rsidRPr="00E671DB">
        <w:rPr>
          <w:rFonts w:eastAsia="Times New Roman" w:cstheme="minorHAnsi"/>
          <w:color w:val="000000"/>
          <w:bdr w:val="none" w:sz="0" w:space="0" w:color="auto" w:frame="1"/>
          <w:lang w:eastAsia="is-IS"/>
        </w:rPr>
        <w:t>IHM-sjóði</w:t>
      </w:r>
      <w:proofErr w:type="spellEnd"/>
      <w:r>
        <w:rPr>
          <w:rFonts w:eastAsia="Times New Roman" w:cstheme="minorHAnsi"/>
          <w:color w:val="000000"/>
          <w:bdr w:val="none" w:sz="0" w:space="0" w:color="auto" w:frame="1"/>
          <w:lang w:eastAsia="is-IS"/>
        </w:rPr>
        <w:t xml:space="preserve"> leikstjóra</w:t>
      </w:r>
      <w:r w:rsidRPr="00E671DB">
        <w:rPr>
          <w:rFonts w:eastAsia="Times New Roman" w:cstheme="minorHAnsi"/>
          <w:color w:val="000000"/>
          <w:bdr w:val="none" w:sz="0" w:space="0" w:color="auto" w:frame="1"/>
          <w:lang w:eastAsia="is-IS"/>
        </w:rPr>
        <w:t>.</w:t>
      </w:r>
      <w:r>
        <w:rPr>
          <w:rFonts w:eastAsia="Times New Roman" w:cstheme="minorHAnsi"/>
          <w:color w:val="000000"/>
          <w:bdr w:val="none" w:sz="0" w:space="0" w:color="auto" w:frame="1"/>
          <w:lang w:eastAsia="is-IS"/>
        </w:rPr>
        <w:t xml:space="preserve"> </w:t>
      </w:r>
      <w:r w:rsidRPr="00E671DB">
        <w:rPr>
          <w:rFonts w:eastAsia="Times New Roman" w:cstheme="minorHAnsi"/>
          <w:color w:val="000000"/>
          <w:bdr w:val="none" w:sz="0" w:space="0" w:color="auto" w:frame="1"/>
          <w:lang w:eastAsia="is-IS"/>
        </w:rPr>
        <w:t xml:space="preserve">Greiðslur þessar eru </w:t>
      </w:r>
      <w:proofErr w:type="spellStart"/>
      <w:r w:rsidRPr="00E671DB">
        <w:rPr>
          <w:rFonts w:eastAsia="Times New Roman" w:cstheme="minorHAnsi"/>
          <w:color w:val="000000"/>
          <w:bdr w:val="none" w:sz="0" w:space="0" w:color="auto" w:frame="1"/>
          <w:lang w:eastAsia="is-IS"/>
        </w:rPr>
        <w:t>bætur</w:t>
      </w:r>
      <w:proofErr w:type="spellEnd"/>
      <w:r>
        <w:rPr>
          <w:rFonts w:eastAsia="Times New Roman" w:cstheme="minorHAnsi"/>
          <w:color w:val="000000"/>
          <w:bdr w:val="none" w:sz="0" w:space="0" w:color="auto" w:frame="1"/>
          <w:lang w:eastAsia="is-IS"/>
        </w:rPr>
        <w:t xml:space="preserve"> fyrir </w:t>
      </w:r>
      <w:r w:rsidRPr="00751E10">
        <w:rPr>
          <w:rFonts w:eastAsia="Times New Roman" w:cstheme="minorHAnsi"/>
          <w:i/>
          <w:color w:val="000000"/>
          <w:bdr w:val="none" w:sz="0" w:space="0" w:color="auto" w:frame="1"/>
          <w:lang w:eastAsia="is-IS"/>
        </w:rPr>
        <w:t xml:space="preserve">eintakagerð til einkanota </w:t>
      </w:r>
      <w:r w:rsidRPr="00E671DB">
        <w:rPr>
          <w:rFonts w:eastAsia="Times New Roman" w:cstheme="minorHAnsi"/>
          <w:color w:val="000000"/>
          <w:bdr w:val="none" w:sz="0" w:space="0" w:color="auto" w:frame="1"/>
          <w:lang w:eastAsia="is-IS"/>
        </w:rPr>
        <w:t>af upptökum á verkum leikstjóra í hljóðvarp</w:t>
      </w:r>
      <w:r>
        <w:rPr>
          <w:rFonts w:eastAsia="Times New Roman" w:cstheme="minorHAnsi"/>
          <w:color w:val="000000"/>
          <w:bdr w:val="none" w:sz="0" w:space="0" w:color="auto" w:frame="1"/>
          <w:lang w:eastAsia="is-IS"/>
        </w:rPr>
        <w:t>s- og sjónvarpsmiðlum á Íslandi.</w:t>
      </w:r>
    </w:p>
    <w:p w:rsidR="00743BF3" w:rsidRPr="00E671DB" w:rsidRDefault="00743BF3" w:rsidP="00743BF3">
      <w:pPr>
        <w:spacing w:after="0" w:line="276" w:lineRule="auto"/>
        <w:textAlignment w:val="baseline"/>
        <w:rPr>
          <w:rFonts w:eastAsia="Times New Roman" w:cstheme="minorHAnsi"/>
          <w:color w:val="000000"/>
          <w:lang w:eastAsia="is-IS"/>
        </w:rPr>
      </w:pPr>
      <w:r w:rsidRPr="00E671DB">
        <w:rPr>
          <w:rFonts w:eastAsia="Times New Roman" w:cstheme="minorHAnsi"/>
          <w:color w:val="000000"/>
          <w:lang w:eastAsia="is-IS"/>
        </w:rPr>
        <w:t> </w:t>
      </w:r>
    </w:p>
    <w:p w:rsidR="00743BF3" w:rsidRPr="00E671DB" w:rsidRDefault="00743BF3" w:rsidP="00743BF3">
      <w:pPr>
        <w:spacing w:after="0" w:line="276" w:lineRule="auto"/>
        <w:textAlignment w:val="baseline"/>
        <w:rPr>
          <w:rFonts w:eastAsia="Times New Roman" w:cstheme="minorHAnsi"/>
          <w:color w:val="000000"/>
          <w:bdr w:val="none" w:sz="0" w:space="0" w:color="auto" w:frame="1"/>
          <w:lang w:eastAsia="is-IS"/>
        </w:rPr>
      </w:pPr>
      <w:r w:rsidRPr="00E671DB">
        <w:rPr>
          <w:rFonts w:eastAsia="Times New Roman" w:cstheme="minorHAnsi"/>
          <w:color w:val="000000"/>
          <w:bdr w:val="none" w:sz="0" w:space="0" w:color="auto" w:frame="1"/>
          <w:lang w:eastAsia="is-IS"/>
        </w:rPr>
        <w:t>Rétt til umsókna eiga leikstjórar verka sem flutt voru í sjónvarps- og hljóðvarpsmi</w:t>
      </w:r>
      <w:r>
        <w:rPr>
          <w:rFonts w:eastAsia="Times New Roman" w:cstheme="minorHAnsi"/>
          <w:color w:val="000000"/>
          <w:bdr w:val="none" w:sz="0" w:space="0" w:color="auto" w:frame="1"/>
          <w:lang w:eastAsia="is-IS"/>
        </w:rPr>
        <w:t>ðlum árið 2020</w:t>
      </w:r>
      <w:r w:rsidRPr="00E671DB">
        <w:rPr>
          <w:rFonts w:eastAsia="Times New Roman" w:cstheme="minorHAnsi"/>
          <w:color w:val="000000"/>
          <w:bdr w:val="none" w:sz="0" w:space="0" w:color="auto" w:frame="1"/>
          <w:lang w:eastAsia="is-IS"/>
        </w:rPr>
        <w:t xml:space="preserve">. Rétturinn einskorðast ekki við félagsmenn í FLÍ, heldur gildir um alla leikstjóra sem eiga höfundarétt </w:t>
      </w:r>
      <w:r>
        <w:rPr>
          <w:rFonts w:eastAsia="Times New Roman" w:cstheme="minorHAnsi"/>
          <w:color w:val="000000"/>
          <w:bdr w:val="none" w:sz="0" w:space="0" w:color="auto" w:frame="1"/>
          <w:lang w:eastAsia="is-IS"/>
        </w:rPr>
        <w:t xml:space="preserve">á sviðssettu/leikstýrðu efni sem hefur </w:t>
      </w:r>
      <w:r w:rsidR="006816C0">
        <w:rPr>
          <w:rFonts w:eastAsia="Times New Roman" w:cstheme="minorHAnsi"/>
          <w:color w:val="000000"/>
          <w:bdr w:val="none" w:sz="0" w:space="0" w:color="auto" w:frame="1"/>
          <w:lang w:eastAsia="is-IS"/>
        </w:rPr>
        <w:t>verið</w:t>
      </w:r>
      <w:r>
        <w:rPr>
          <w:rFonts w:eastAsia="Times New Roman" w:cstheme="minorHAnsi"/>
          <w:color w:val="000000"/>
          <w:bdr w:val="none" w:sz="0" w:space="0" w:color="auto" w:frame="1"/>
          <w:lang w:eastAsia="is-IS"/>
        </w:rPr>
        <w:t xml:space="preserve"> flutt í hljóðvarpi og sjónvarpi</w:t>
      </w:r>
      <w:r w:rsidRPr="00E671DB">
        <w:rPr>
          <w:rFonts w:eastAsia="Times New Roman" w:cstheme="minorHAnsi"/>
          <w:color w:val="000000"/>
          <w:bdr w:val="none" w:sz="0" w:space="0" w:color="auto" w:frame="1"/>
          <w:lang w:eastAsia="is-IS"/>
        </w:rPr>
        <w:t xml:space="preserve"> á </w:t>
      </w:r>
      <w:r>
        <w:rPr>
          <w:rFonts w:eastAsia="Times New Roman" w:cstheme="minorHAnsi"/>
          <w:color w:val="000000"/>
          <w:bdr w:val="none" w:sz="0" w:space="0" w:color="auto" w:frame="1"/>
          <w:lang w:eastAsia="is-IS"/>
        </w:rPr>
        <w:t xml:space="preserve">þessu árabili </w:t>
      </w:r>
      <w:r w:rsidRPr="00E671DB">
        <w:rPr>
          <w:rFonts w:eastAsia="Times New Roman" w:cstheme="minorHAnsi"/>
          <w:color w:val="000000"/>
          <w:bdr w:val="none" w:sz="0" w:space="0" w:color="auto" w:frame="1"/>
          <w:lang w:eastAsia="is-IS"/>
        </w:rPr>
        <w:t>og</w:t>
      </w:r>
      <w:r>
        <w:rPr>
          <w:rFonts w:eastAsia="Times New Roman" w:cstheme="minorHAnsi"/>
          <w:color w:val="000000"/>
          <w:bdr w:val="none" w:sz="0" w:space="0" w:color="auto" w:frame="1"/>
          <w:lang w:eastAsia="is-IS"/>
        </w:rPr>
        <w:t xml:space="preserve"> fellur undir eintakagerð eins og henni er lýst í</w:t>
      </w:r>
      <w:r w:rsidRPr="00E671DB">
        <w:rPr>
          <w:rFonts w:eastAsia="Times New Roman" w:cstheme="minorHAnsi"/>
          <w:color w:val="000000"/>
          <w:bdr w:val="none" w:sz="0" w:space="0" w:color="auto" w:frame="1"/>
          <w:lang w:eastAsia="is-IS"/>
        </w:rPr>
        <w:t xml:space="preserve"> 11. </w:t>
      </w:r>
      <w:r>
        <w:rPr>
          <w:rFonts w:eastAsia="Times New Roman" w:cstheme="minorHAnsi"/>
          <w:color w:val="000000"/>
          <w:bdr w:val="none" w:sz="0" w:space="0" w:color="auto" w:frame="1"/>
          <w:lang w:eastAsia="is-IS"/>
        </w:rPr>
        <w:t>g</w:t>
      </w:r>
      <w:r w:rsidRPr="00E671DB">
        <w:rPr>
          <w:rFonts w:eastAsia="Times New Roman" w:cstheme="minorHAnsi"/>
          <w:color w:val="000000"/>
          <w:bdr w:val="none" w:sz="0" w:space="0" w:color="auto" w:frame="1"/>
          <w:lang w:eastAsia="is-IS"/>
        </w:rPr>
        <w:t>r. höfundalaga nr. 72/1972*</w:t>
      </w:r>
      <w:r>
        <w:rPr>
          <w:rFonts w:eastAsia="Times New Roman" w:cstheme="minorHAnsi"/>
          <w:color w:val="000000"/>
          <w:bdr w:val="none" w:sz="0" w:space="0" w:color="auto" w:frame="1"/>
          <w:lang w:eastAsia="is-IS"/>
        </w:rPr>
        <w:t>:</w:t>
      </w:r>
    </w:p>
    <w:p w:rsidR="00743BF3" w:rsidRPr="00EF2FC9" w:rsidRDefault="00743BF3" w:rsidP="00743BF3">
      <w:pPr>
        <w:spacing w:after="0" w:line="276" w:lineRule="auto"/>
        <w:ind w:left="708"/>
        <w:textAlignment w:val="baseline"/>
        <w:rPr>
          <w:rFonts w:cstheme="minorHAnsi"/>
          <w:i/>
          <w:color w:val="242424"/>
          <w:sz w:val="20"/>
          <w:szCs w:val="20"/>
          <w:shd w:val="clear" w:color="auto" w:fill="FFFFFF"/>
        </w:rPr>
      </w:pPr>
      <w:r w:rsidRPr="00EF2FC9">
        <w:rPr>
          <w:rFonts w:cstheme="minorHAnsi"/>
          <w:b/>
          <w:bCs/>
          <w:i/>
          <w:color w:val="242424"/>
          <w:sz w:val="20"/>
          <w:szCs w:val="20"/>
          <w:shd w:val="clear" w:color="auto" w:fill="FFFFFF"/>
        </w:rPr>
        <w:t>11. gr.</w:t>
      </w:r>
      <w:r w:rsidRPr="00EF2FC9">
        <w:rPr>
          <w:rFonts w:cstheme="minorHAnsi"/>
          <w:i/>
          <w:color w:val="242424"/>
          <w:sz w:val="20"/>
          <w:szCs w:val="20"/>
        </w:rPr>
        <w:br/>
      </w:r>
      <w:r w:rsidRPr="00EF2FC9">
        <w:rPr>
          <w:rFonts w:cstheme="minorHAnsi"/>
          <w:i/>
          <w:color w:val="242424"/>
          <w:sz w:val="20"/>
          <w:szCs w:val="20"/>
          <w:shd w:val="clear" w:color="auto" w:fill="FFFFFF"/>
        </w:rPr>
        <w:t xml:space="preserve">Heimilt er einstaklingum að gera eintök af birtu verki til einkanota eingöngu, enda </w:t>
      </w:r>
      <w:proofErr w:type="spellStart"/>
      <w:r w:rsidRPr="00EF2FC9">
        <w:rPr>
          <w:rFonts w:cstheme="minorHAnsi"/>
          <w:i/>
          <w:color w:val="242424"/>
          <w:sz w:val="20"/>
          <w:szCs w:val="20"/>
          <w:shd w:val="clear" w:color="auto" w:fill="FFFFFF"/>
        </w:rPr>
        <w:t>sé</w:t>
      </w:r>
      <w:proofErr w:type="spellEnd"/>
      <w:r w:rsidRPr="00EF2FC9">
        <w:rPr>
          <w:rFonts w:cstheme="minorHAnsi"/>
          <w:i/>
          <w:color w:val="242424"/>
          <w:sz w:val="20"/>
          <w:szCs w:val="20"/>
          <w:shd w:val="clear" w:color="auto" w:fill="FFFFFF"/>
        </w:rPr>
        <w:t xml:space="preserve"> það ekki gert í fjárhagslegum tilgangi. Ekki má nota slík eintök í neinu öðru skyni. [ … ]</w:t>
      </w:r>
      <w:r w:rsidRPr="00EF2FC9">
        <w:rPr>
          <w:rFonts w:cstheme="minorHAnsi"/>
          <w:i/>
          <w:color w:val="242424"/>
          <w:sz w:val="20"/>
          <w:szCs w:val="20"/>
        </w:rPr>
        <w:br/>
      </w:r>
      <w:r w:rsidRPr="00EF2FC9">
        <w:rPr>
          <w:rFonts w:cstheme="minorHAnsi"/>
          <w:i/>
          <w:color w:val="242424"/>
          <w:sz w:val="20"/>
          <w:szCs w:val="20"/>
          <w:shd w:val="clear" w:color="auto" w:fill="FFFFFF"/>
        </w:rPr>
        <w:t xml:space="preserve">Höfundar verka, sem hefur verið útvarpað, hafa verið gerð aðgengileg almenningi þannig að hver og einn getur fengið aðgang að verkinu á þeim stað, á þeirri stundu og með þeim búnaði er hann sjálfur </w:t>
      </w:r>
      <w:proofErr w:type="spellStart"/>
      <w:r w:rsidRPr="00EF2FC9">
        <w:rPr>
          <w:rFonts w:cstheme="minorHAnsi"/>
          <w:i/>
          <w:color w:val="242424"/>
          <w:sz w:val="20"/>
          <w:szCs w:val="20"/>
          <w:shd w:val="clear" w:color="auto" w:fill="FFFFFF"/>
        </w:rPr>
        <w:t>kýs</w:t>
      </w:r>
      <w:proofErr w:type="spellEnd"/>
      <w:r w:rsidRPr="00EF2FC9">
        <w:rPr>
          <w:rFonts w:cstheme="minorHAnsi"/>
          <w:i/>
          <w:color w:val="242424"/>
          <w:sz w:val="20"/>
          <w:szCs w:val="20"/>
          <w:shd w:val="clear" w:color="auto" w:fill="FFFFFF"/>
        </w:rPr>
        <w:t xml:space="preserve"> eða hafa verið gefin </w:t>
      </w:r>
      <w:proofErr w:type="spellStart"/>
      <w:r w:rsidRPr="00EF2FC9">
        <w:rPr>
          <w:rFonts w:cstheme="minorHAnsi"/>
          <w:i/>
          <w:color w:val="242424"/>
          <w:sz w:val="20"/>
          <w:szCs w:val="20"/>
          <w:shd w:val="clear" w:color="auto" w:fill="FFFFFF"/>
        </w:rPr>
        <w:t>út</w:t>
      </w:r>
      <w:proofErr w:type="spellEnd"/>
      <w:r w:rsidRPr="00EF2FC9">
        <w:rPr>
          <w:rFonts w:cstheme="minorHAnsi"/>
          <w:i/>
          <w:color w:val="242424"/>
          <w:sz w:val="20"/>
          <w:szCs w:val="20"/>
          <w:shd w:val="clear" w:color="auto" w:fill="FFFFFF"/>
        </w:rPr>
        <w:t xml:space="preserve"> á hljóðriti eða myndriti, eiga rétt á sanngjörnum bótum vegna eftirgerðar verkanna til einkanota. Bæturnar skulu greiðast árlega til samtaka höfundaréttarfélaga með fjárveitingu samkvæmt fjárheimild í fjárlögum. Greiðslan skal fela í sér sanngjarnar </w:t>
      </w:r>
      <w:proofErr w:type="spellStart"/>
      <w:r w:rsidRPr="00EF2FC9">
        <w:rPr>
          <w:rFonts w:cstheme="minorHAnsi"/>
          <w:i/>
          <w:color w:val="242424"/>
          <w:sz w:val="20"/>
          <w:szCs w:val="20"/>
          <w:shd w:val="clear" w:color="auto" w:fill="FFFFFF"/>
        </w:rPr>
        <w:t>bætur</w:t>
      </w:r>
      <w:proofErr w:type="spellEnd"/>
      <w:r w:rsidRPr="00EF2FC9">
        <w:rPr>
          <w:rFonts w:cstheme="minorHAnsi"/>
          <w:i/>
          <w:color w:val="242424"/>
          <w:sz w:val="20"/>
          <w:szCs w:val="20"/>
          <w:shd w:val="clear" w:color="auto" w:fill="FFFFFF"/>
        </w:rPr>
        <w:t xml:space="preserve"> fyrir eftirgerð framangreindra verka til einkanota og miðast við […] hlutfallstölur af tollverði á böndum, diskum, plötum eða öðrum þeim geymslumiðlum, í hvaða formi sem er, sem taka má upp á hljóð eða myndir hliðrænt eða stafrænt sem og af tækjum sem eru ætluð til slíkrar upptöku til einkanota sem flutt eru inn eða framleidd hér á landi á næstliðnu ári…</w:t>
      </w:r>
    </w:p>
    <w:p w:rsidR="00743BF3" w:rsidRPr="00E671DB" w:rsidRDefault="00743BF3" w:rsidP="00743BF3">
      <w:pPr>
        <w:spacing w:after="0" w:line="276" w:lineRule="auto"/>
        <w:textAlignment w:val="baseline"/>
        <w:rPr>
          <w:rFonts w:eastAsia="Times New Roman" w:cstheme="minorHAnsi"/>
          <w:color w:val="000000"/>
          <w:bdr w:val="none" w:sz="0" w:space="0" w:color="auto" w:frame="1"/>
          <w:lang w:eastAsia="is-IS"/>
        </w:rPr>
      </w:pPr>
    </w:p>
    <w:p w:rsidR="00743BF3" w:rsidRDefault="00743BF3" w:rsidP="00743BF3">
      <w:pPr>
        <w:spacing w:after="0" w:line="276" w:lineRule="auto"/>
        <w:textAlignment w:val="baseline"/>
        <w:rPr>
          <w:rFonts w:eastAsia="Times New Roman" w:cstheme="minorHAnsi"/>
          <w:color w:val="000000"/>
          <w:bdr w:val="none" w:sz="0" w:space="0" w:color="auto" w:frame="1"/>
          <w:lang w:eastAsia="is-IS"/>
        </w:rPr>
      </w:pPr>
      <w:r w:rsidRPr="00E671DB">
        <w:rPr>
          <w:rFonts w:eastAsia="Times New Roman" w:cstheme="minorHAnsi"/>
          <w:color w:val="000000"/>
          <w:bdr w:val="none" w:sz="0" w:space="0" w:color="auto" w:frame="1"/>
          <w:lang w:eastAsia="is-IS"/>
        </w:rPr>
        <w:t xml:space="preserve">Sjá </w:t>
      </w:r>
      <w:r>
        <w:rPr>
          <w:rFonts w:eastAsia="Times New Roman" w:cstheme="minorHAnsi"/>
          <w:color w:val="000000"/>
          <w:bdr w:val="none" w:sz="0" w:space="0" w:color="auto" w:frame="1"/>
          <w:lang w:eastAsia="is-IS"/>
        </w:rPr>
        <w:t>umsóknareyðublað og reglur um úthlutunina</w:t>
      </w:r>
      <w:r w:rsidRPr="00E671DB">
        <w:rPr>
          <w:rFonts w:eastAsia="Times New Roman" w:cstheme="minorHAnsi"/>
          <w:color w:val="000000"/>
          <w:bdr w:val="none" w:sz="0" w:space="0" w:color="auto" w:frame="1"/>
          <w:lang w:eastAsia="is-IS"/>
        </w:rPr>
        <w:t xml:space="preserve"> á heimasíðu félagsins </w:t>
      </w:r>
      <w:proofErr w:type="spellStart"/>
      <w:r w:rsidRPr="00E671DB">
        <w:rPr>
          <w:rFonts w:eastAsia="Times New Roman" w:cstheme="minorHAnsi"/>
          <w:color w:val="000000"/>
          <w:bdr w:val="none" w:sz="0" w:space="0" w:color="auto" w:frame="1"/>
          <w:lang w:eastAsia="is-IS"/>
        </w:rPr>
        <w:t>www.leikstjorar.is</w:t>
      </w:r>
      <w:proofErr w:type="spellEnd"/>
      <w:r w:rsidRPr="00E671DB">
        <w:rPr>
          <w:rFonts w:eastAsia="Times New Roman" w:cstheme="minorHAnsi"/>
          <w:color w:val="000000"/>
          <w:bdr w:val="none" w:sz="0" w:space="0" w:color="auto" w:frame="1"/>
          <w:lang w:eastAsia="is-IS"/>
        </w:rPr>
        <w:t xml:space="preserve"> undir flipanum SAMNINGAR og síðan IHM.</w:t>
      </w:r>
      <w:r>
        <w:rPr>
          <w:rFonts w:eastAsia="Times New Roman" w:cstheme="minorHAnsi"/>
          <w:color w:val="000000"/>
          <w:bdr w:val="none" w:sz="0" w:space="0" w:color="auto" w:frame="1"/>
          <w:lang w:eastAsia="is-IS"/>
        </w:rPr>
        <w:t xml:space="preserve"> </w:t>
      </w:r>
    </w:p>
    <w:p w:rsidR="00743BF3" w:rsidRPr="00E671DB" w:rsidRDefault="00743BF3" w:rsidP="00743BF3">
      <w:pPr>
        <w:spacing w:after="0" w:line="276" w:lineRule="auto"/>
        <w:textAlignment w:val="baseline"/>
        <w:rPr>
          <w:rFonts w:eastAsia="Times New Roman" w:cstheme="minorHAnsi"/>
          <w:color w:val="000000"/>
          <w:lang w:eastAsia="is-IS"/>
        </w:rPr>
      </w:pPr>
    </w:p>
    <w:p w:rsidR="00743BF3" w:rsidRPr="00581D9F" w:rsidRDefault="00743BF3" w:rsidP="00743BF3">
      <w:pPr>
        <w:spacing w:after="0" w:line="276" w:lineRule="auto"/>
        <w:textAlignment w:val="baseline"/>
        <w:rPr>
          <w:rFonts w:eastAsia="Times New Roman" w:cstheme="minorHAnsi"/>
          <w:lang w:eastAsia="is-IS"/>
        </w:rPr>
      </w:pPr>
      <w:r w:rsidRPr="00581D9F">
        <w:rPr>
          <w:rFonts w:eastAsia="Times New Roman" w:cstheme="minorHAnsi"/>
          <w:bdr w:val="none" w:sz="0" w:space="0" w:color="auto" w:frame="1"/>
          <w:lang w:eastAsia="is-IS"/>
        </w:rPr>
        <w:t xml:space="preserve">Til </w:t>
      </w:r>
      <w:r>
        <w:rPr>
          <w:rFonts w:eastAsia="Times New Roman" w:cstheme="minorHAnsi"/>
          <w:bdr w:val="none" w:sz="0" w:space="0" w:color="auto" w:frame="1"/>
          <w:lang w:eastAsia="is-IS"/>
        </w:rPr>
        <w:t>úthlutunar fyrir 2020 eru kr. 2.292.774-</w:t>
      </w:r>
    </w:p>
    <w:p w:rsidR="00743BF3" w:rsidRPr="00E671DB" w:rsidRDefault="00743BF3" w:rsidP="00743BF3">
      <w:pPr>
        <w:spacing w:after="0" w:line="276" w:lineRule="auto"/>
        <w:textAlignment w:val="baseline"/>
        <w:rPr>
          <w:rFonts w:eastAsia="Times New Roman" w:cstheme="minorHAnsi"/>
          <w:color w:val="000000"/>
          <w:lang w:eastAsia="is-IS"/>
        </w:rPr>
      </w:pPr>
      <w:r w:rsidRPr="00E671DB">
        <w:rPr>
          <w:rFonts w:eastAsia="Times New Roman" w:cstheme="minorHAnsi"/>
          <w:color w:val="000000"/>
          <w:bdr w:val="none" w:sz="0" w:space="0" w:color="auto" w:frame="1"/>
          <w:lang w:eastAsia="is-IS"/>
        </w:rPr>
        <w:t>​</w:t>
      </w:r>
    </w:p>
    <w:p w:rsidR="00743BF3" w:rsidRPr="00E671DB" w:rsidRDefault="00743BF3" w:rsidP="00743BF3">
      <w:pPr>
        <w:spacing w:after="0" w:line="276" w:lineRule="auto"/>
        <w:textAlignment w:val="baseline"/>
        <w:rPr>
          <w:rFonts w:eastAsia="Times New Roman" w:cstheme="minorHAnsi"/>
          <w:color w:val="000000"/>
          <w:lang w:eastAsia="is-IS"/>
        </w:rPr>
      </w:pPr>
      <w:r>
        <w:rPr>
          <w:rFonts w:eastAsia="Times New Roman" w:cstheme="minorHAnsi"/>
          <w:color w:val="000000"/>
          <w:bdr w:val="none" w:sz="0" w:space="0" w:color="auto" w:frame="1"/>
          <w:lang w:eastAsia="is-IS"/>
        </w:rPr>
        <w:t>M</w:t>
      </w:r>
      <w:r w:rsidRPr="00E671DB">
        <w:rPr>
          <w:rFonts w:eastAsia="Times New Roman" w:cstheme="minorHAnsi"/>
          <w:color w:val="000000"/>
          <w:bdr w:val="none" w:sz="0" w:space="0" w:color="auto" w:frame="1"/>
          <w:lang w:eastAsia="is-IS"/>
        </w:rPr>
        <w:t xml:space="preserve">ikilvægt er að fylla umsóknareyðublaðið </w:t>
      </w:r>
      <w:proofErr w:type="spellStart"/>
      <w:r w:rsidRPr="00E671DB">
        <w:rPr>
          <w:rFonts w:eastAsia="Times New Roman" w:cstheme="minorHAnsi"/>
          <w:color w:val="000000"/>
          <w:bdr w:val="none" w:sz="0" w:space="0" w:color="auto" w:frame="1"/>
          <w:lang w:eastAsia="is-IS"/>
        </w:rPr>
        <w:t>út</w:t>
      </w:r>
      <w:proofErr w:type="spellEnd"/>
      <w:r w:rsidRPr="00E671DB">
        <w:rPr>
          <w:rFonts w:eastAsia="Times New Roman" w:cstheme="minorHAnsi"/>
          <w:color w:val="000000"/>
          <w:bdr w:val="none" w:sz="0" w:space="0" w:color="auto" w:frame="1"/>
          <w:lang w:eastAsia="is-IS"/>
        </w:rPr>
        <w:t xml:space="preserve"> með öllum þeim upplýsingum </w:t>
      </w:r>
      <w:r w:rsidRPr="00581D9F">
        <w:rPr>
          <w:rFonts w:eastAsia="Times New Roman" w:cstheme="minorHAnsi"/>
          <w:bdr w:val="none" w:sz="0" w:space="0" w:color="auto" w:frame="1"/>
          <w:lang w:eastAsia="is-IS"/>
        </w:rPr>
        <w:t>sem beðið er um til að flýta fyrir úrvinnslu gagna.</w:t>
      </w:r>
      <w:r>
        <w:rPr>
          <w:rFonts w:eastAsia="Times New Roman" w:cstheme="minorHAnsi"/>
          <w:bdr w:val="none" w:sz="0" w:space="0" w:color="auto" w:frame="1"/>
          <w:lang w:eastAsia="is-IS"/>
        </w:rPr>
        <w:t xml:space="preserve"> </w:t>
      </w:r>
      <w:r w:rsidRPr="00E671DB">
        <w:rPr>
          <w:rFonts w:eastAsia="Times New Roman" w:cstheme="minorHAnsi"/>
          <w:color w:val="000000"/>
          <w:bdr w:val="none" w:sz="0" w:space="0" w:color="auto" w:frame="1"/>
          <w:lang w:eastAsia="is-IS"/>
        </w:rPr>
        <w:t>Aðeins rétt útfylltar umsóknir verða afgreiddar. Vinsamlegast sendið útfyllt umsóknareyðublöð til:</w:t>
      </w:r>
      <w:r>
        <w:rPr>
          <w:rFonts w:eastAsia="Times New Roman" w:cstheme="minorHAnsi"/>
          <w:color w:val="000000"/>
          <w:bdr w:val="none" w:sz="0" w:space="0" w:color="auto" w:frame="1"/>
          <w:lang w:eastAsia="is-IS"/>
        </w:rPr>
        <w:t xml:space="preserve">  </w:t>
      </w:r>
      <w:r w:rsidRPr="00E671DB">
        <w:rPr>
          <w:rFonts w:eastAsia="Times New Roman" w:cstheme="minorHAnsi"/>
          <w:color w:val="000000"/>
          <w:bdr w:val="none" w:sz="0" w:space="0" w:color="auto" w:frame="1"/>
          <w:lang w:eastAsia="is-IS"/>
        </w:rPr>
        <w:t>FLÍ – Félag leikstjóra á Íslandi</w:t>
      </w:r>
      <w:r>
        <w:rPr>
          <w:rFonts w:eastAsia="Times New Roman" w:cstheme="minorHAnsi"/>
          <w:color w:val="000000"/>
          <w:bdr w:val="none" w:sz="0" w:space="0" w:color="auto" w:frame="1"/>
          <w:lang w:eastAsia="is-IS"/>
        </w:rPr>
        <w:t xml:space="preserve">, </w:t>
      </w:r>
      <w:r w:rsidRPr="00E671DB">
        <w:rPr>
          <w:rFonts w:eastAsia="Times New Roman" w:cstheme="minorHAnsi"/>
          <w:color w:val="000000"/>
          <w:bdr w:val="none" w:sz="0" w:space="0" w:color="auto" w:frame="1"/>
          <w:lang w:eastAsia="is-IS"/>
        </w:rPr>
        <w:t>Lindargötu 6</w:t>
      </w:r>
      <w:r>
        <w:rPr>
          <w:rFonts w:eastAsia="Times New Roman" w:cstheme="minorHAnsi"/>
          <w:color w:val="000000"/>
          <w:bdr w:val="none" w:sz="0" w:space="0" w:color="auto" w:frame="1"/>
          <w:lang w:eastAsia="is-IS"/>
        </w:rPr>
        <w:t xml:space="preserve">, </w:t>
      </w:r>
      <w:r w:rsidRPr="00E671DB">
        <w:rPr>
          <w:rFonts w:eastAsia="Times New Roman" w:cstheme="minorHAnsi"/>
          <w:color w:val="000000"/>
          <w:bdr w:val="none" w:sz="0" w:space="0" w:color="auto" w:frame="1"/>
          <w:lang w:eastAsia="is-IS"/>
        </w:rPr>
        <w:t>101 Reykjavík</w:t>
      </w:r>
    </w:p>
    <w:p w:rsidR="00743BF3" w:rsidRPr="00E671DB" w:rsidRDefault="00743BF3" w:rsidP="00743BF3">
      <w:pPr>
        <w:spacing w:after="0" w:line="276" w:lineRule="auto"/>
        <w:textAlignment w:val="baseline"/>
        <w:rPr>
          <w:rFonts w:eastAsia="Times New Roman" w:cstheme="minorHAnsi"/>
          <w:color w:val="000000"/>
          <w:lang w:eastAsia="is-IS"/>
        </w:rPr>
      </w:pPr>
      <w:r w:rsidRPr="00E671DB">
        <w:rPr>
          <w:rFonts w:eastAsia="Times New Roman" w:cstheme="minorHAnsi"/>
          <w:color w:val="000000"/>
          <w:bdr w:val="none" w:sz="0" w:space="0" w:color="auto" w:frame="1"/>
          <w:lang w:eastAsia="is-IS"/>
        </w:rPr>
        <w:t>eða með tölvupósti á </w:t>
      </w:r>
      <w:hyperlink r:id="rId5" w:tgtFrame="_self" w:history="1">
        <w:r w:rsidRPr="00E671DB">
          <w:rPr>
            <w:rFonts w:eastAsia="Times New Roman" w:cstheme="minorHAnsi"/>
            <w:color w:val="0000FF"/>
            <w:bdr w:val="none" w:sz="0" w:space="0" w:color="auto" w:frame="1"/>
            <w:lang w:eastAsia="is-IS"/>
          </w:rPr>
          <w:t>leikstjorar@leikstjorar.is</w:t>
        </w:r>
      </w:hyperlink>
    </w:p>
    <w:p w:rsidR="00743BF3" w:rsidRPr="00E671DB" w:rsidRDefault="00743BF3" w:rsidP="00743BF3">
      <w:pPr>
        <w:spacing w:after="0" w:line="276" w:lineRule="auto"/>
        <w:textAlignment w:val="baseline"/>
        <w:rPr>
          <w:rFonts w:eastAsia="Times New Roman" w:cstheme="minorHAnsi"/>
          <w:color w:val="000000"/>
          <w:lang w:eastAsia="is-IS"/>
        </w:rPr>
      </w:pPr>
      <w:r w:rsidRPr="00E671DB">
        <w:rPr>
          <w:rFonts w:eastAsia="Times New Roman" w:cstheme="minorHAnsi"/>
          <w:color w:val="000000"/>
          <w:u w:val="single"/>
          <w:bdr w:val="none" w:sz="0" w:space="0" w:color="auto" w:frame="1"/>
          <w:lang w:eastAsia="is-IS"/>
        </w:rPr>
        <w:t>​</w:t>
      </w:r>
    </w:p>
    <w:p w:rsidR="00743BF3" w:rsidRPr="00E671DB" w:rsidRDefault="00743BF3" w:rsidP="00743BF3">
      <w:pPr>
        <w:spacing w:after="0" w:line="276" w:lineRule="auto"/>
        <w:textAlignment w:val="baseline"/>
        <w:rPr>
          <w:rFonts w:eastAsia="Times New Roman" w:cstheme="minorHAnsi"/>
          <w:color w:val="000000"/>
          <w:bdr w:val="none" w:sz="0" w:space="0" w:color="auto" w:frame="1"/>
          <w:lang w:eastAsia="is-IS"/>
        </w:rPr>
      </w:pPr>
      <w:r w:rsidRPr="00E671DB">
        <w:rPr>
          <w:rFonts w:eastAsia="Times New Roman" w:cstheme="minorHAnsi"/>
          <w:color w:val="000000"/>
          <w:bdr w:val="none" w:sz="0" w:space="0" w:color="auto" w:frame="1"/>
          <w:lang w:eastAsia="is-IS"/>
        </w:rPr>
        <w:t>Umsóknarfrestur fyrir greiðslur úr</w:t>
      </w:r>
      <w:r>
        <w:rPr>
          <w:rFonts w:eastAsia="Times New Roman" w:cstheme="minorHAnsi"/>
          <w:color w:val="000000"/>
          <w:bdr w:val="none" w:sz="0" w:space="0" w:color="auto" w:frame="1"/>
          <w:lang w:eastAsia="is-IS"/>
        </w:rPr>
        <w:t xml:space="preserve"> IHM sjóði FLÍ er til </w:t>
      </w:r>
      <w:r w:rsidRPr="00EF2FC9">
        <w:rPr>
          <w:rFonts w:eastAsia="Times New Roman" w:cstheme="minorHAnsi"/>
          <w:b/>
          <w:bCs/>
          <w:color w:val="000000"/>
          <w:bdr w:val="none" w:sz="0" w:space="0" w:color="auto" w:frame="1"/>
          <w:lang w:eastAsia="is-IS"/>
        </w:rPr>
        <w:t xml:space="preserve">31. </w:t>
      </w:r>
      <w:r>
        <w:rPr>
          <w:rFonts w:eastAsia="Times New Roman" w:cstheme="minorHAnsi"/>
          <w:b/>
          <w:bCs/>
          <w:color w:val="000000"/>
          <w:bdr w:val="none" w:sz="0" w:space="0" w:color="auto" w:frame="1"/>
          <w:lang w:eastAsia="is-IS"/>
        </w:rPr>
        <w:t>d</w:t>
      </w:r>
      <w:r w:rsidRPr="00EF2FC9">
        <w:rPr>
          <w:rFonts w:eastAsia="Times New Roman" w:cstheme="minorHAnsi"/>
          <w:b/>
          <w:bCs/>
          <w:color w:val="000000"/>
          <w:bdr w:val="none" w:sz="0" w:space="0" w:color="auto" w:frame="1"/>
          <w:lang w:eastAsia="is-IS"/>
        </w:rPr>
        <w:t>esember 2021</w:t>
      </w:r>
      <w:r w:rsidRPr="00897175">
        <w:rPr>
          <w:rFonts w:eastAsia="Times New Roman" w:cstheme="minorHAnsi"/>
          <w:b/>
          <w:color w:val="000000"/>
          <w:bdr w:val="none" w:sz="0" w:space="0" w:color="auto" w:frame="1"/>
          <w:lang w:eastAsia="is-IS"/>
        </w:rPr>
        <w:t>.</w:t>
      </w:r>
      <w:r w:rsidRPr="00E671DB">
        <w:rPr>
          <w:rFonts w:eastAsia="Times New Roman" w:cstheme="minorHAnsi"/>
          <w:color w:val="000000"/>
          <w:bdr w:val="none" w:sz="0" w:space="0" w:color="auto" w:frame="1"/>
          <w:lang w:eastAsia="is-IS"/>
        </w:rPr>
        <w:t xml:space="preserve"> Ekki er tekið við umsóknum eftir þann tíma.</w:t>
      </w:r>
    </w:p>
    <w:p w:rsidR="00743BF3" w:rsidRDefault="00743BF3" w:rsidP="00743BF3">
      <w:pPr>
        <w:spacing w:after="0" w:line="276" w:lineRule="auto"/>
        <w:textAlignment w:val="baseline"/>
        <w:rPr>
          <w:rFonts w:ascii="Times New Roman" w:eastAsia="Times New Roman" w:hAnsi="Times New Roman" w:cs="Times New Roman"/>
          <w:color w:val="000000"/>
          <w:sz w:val="26"/>
          <w:szCs w:val="26"/>
          <w:bdr w:val="none" w:sz="0" w:space="0" w:color="auto" w:frame="1"/>
          <w:lang w:eastAsia="is-IS"/>
        </w:rPr>
      </w:pPr>
    </w:p>
    <w:p w:rsidR="00743BF3" w:rsidRDefault="00743BF3" w:rsidP="00743BF3">
      <w:pPr>
        <w:spacing w:after="0" w:line="276" w:lineRule="auto"/>
        <w:textAlignment w:val="baseline"/>
        <w:rPr>
          <w:rFonts w:ascii="Times New Roman" w:eastAsia="Times New Roman" w:hAnsi="Times New Roman" w:cs="Times New Roman"/>
          <w:color w:val="000000"/>
          <w:sz w:val="26"/>
          <w:szCs w:val="26"/>
          <w:bdr w:val="none" w:sz="0" w:space="0" w:color="auto" w:frame="1"/>
          <w:lang w:eastAsia="is-IS"/>
        </w:rPr>
      </w:pPr>
      <w:r w:rsidRPr="000E0B94">
        <w:rPr>
          <w:rFonts w:ascii="Times New Roman" w:eastAsia="Times New Roman" w:hAnsi="Times New Roman" w:cs="Times New Roman"/>
          <w:color w:val="000000"/>
          <w:sz w:val="18"/>
          <w:szCs w:val="18"/>
          <w:bdr w:val="none" w:sz="0" w:space="0" w:color="auto" w:frame="1"/>
          <w:lang w:eastAsia="is-IS"/>
        </w:rPr>
        <w:t xml:space="preserve">* </w:t>
      </w:r>
      <w:hyperlink r:id="rId6" w:history="1">
        <w:r w:rsidRPr="005015A3">
          <w:rPr>
            <w:rStyle w:val="Hyperlink"/>
            <w:sz w:val="18"/>
            <w:szCs w:val="18"/>
          </w:rPr>
          <w:t>https://www.althingi.is/lagas/nuna/1972073.html</w:t>
        </w:r>
      </w:hyperlink>
      <w:r>
        <w:rPr>
          <w:rStyle w:val="Hyperlink"/>
          <w:sz w:val="18"/>
          <w:szCs w:val="18"/>
        </w:rPr>
        <w:br/>
      </w:r>
      <w:r>
        <w:rPr>
          <w:rStyle w:val="Hyperlink"/>
          <w:sz w:val="18"/>
          <w:szCs w:val="18"/>
        </w:rPr>
        <w:br/>
      </w:r>
    </w:p>
    <w:p w:rsidR="00743BF3" w:rsidRDefault="00743BF3" w:rsidP="008A191D">
      <w:pPr>
        <w:shd w:val="clear" w:color="auto" w:fill="FFFFFF"/>
        <w:spacing w:after="0" w:line="240" w:lineRule="auto"/>
        <w:textAlignment w:val="baseline"/>
        <w:rPr>
          <w:rFonts w:eastAsia="Times New Roman" w:cstheme="minorHAnsi"/>
          <w:b/>
          <w:bCs/>
          <w:sz w:val="28"/>
          <w:szCs w:val="28"/>
          <w:bdr w:val="none" w:sz="0" w:space="0" w:color="auto" w:frame="1"/>
          <w:lang w:eastAsia="is-IS"/>
        </w:rPr>
      </w:pPr>
    </w:p>
    <w:p w:rsidR="00743BF3" w:rsidRDefault="00743BF3" w:rsidP="008A191D">
      <w:pPr>
        <w:shd w:val="clear" w:color="auto" w:fill="FFFFFF"/>
        <w:spacing w:after="0" w:line="240" w:lineRule="auto"/>
        <w:textAlignment w:val="baseline"/>
        <w:rPr>
          <w:rFonts w:eastAsia="Times New Roman" w:cstheme="minorHAnsi"/>
          <w:b/>
          <w:bCs/>
          <w:sz w:val="28"/>
          <w:szCs w:val="28"/>
          <w:bdr w:val="none" w:sz="0" w:space="0" w:color="auto" w:frame="1"/>
          <w:lang w:eastAsia="is-IS"/>
        </w:rPr>
      </w:pPr>
    </w:p>
    <w:p w:rsidR="00743BF3" w:rsidRDefault="00743BF3">
      <w:pPr>
        <w:rPr>
          <w:rFonts w:eastAsia="Times New Roman" w:cstheme="minorHAnsi"/>
          <w:b/>
          <w:bCs/>
          <w:sz w:val="28"/>
          <w:szCs w:val="28"/>
          <w:bdr w:val="none" w:sz="0" w:space="0" w:color="auto" w:frame="1"/>
          <w:lang w:eastAsia="is-IS"/>
        </w:rPr>
      </w:pPr>
      <w:r>
        <w:rPr>
          <w:rFonts w:eastAsia="Times New Roman" w:cstheme="minorHAnsi"/>
          <w:b/>
          <w:bCs/>
          <w:sz w:val="28"/>
          <w:szCs w:val="28"/>
          <w:bdr w:val="none" w:sz="0" w:space="0" w:color="auto" w:frame="1"/>
          <w:lang w:eastAsia="is-IS"/>
        </w:rPr>
        <w:br w:type="page"/>
      </w:r>
    </w:p>
    <w:p w:rsidR="008A191D" w:rsidRPr="00EB087D" w:rsidRDefault="006816C0" w:rsidP="008A191D">
      <w:pPr>
        <w:shd w:val="clear" w:color="auto" w:fill="FFFFFF"/>
        <w:spacing w:after="0" w:line="240" w:lineRule="auto"/>
        <w:textAlignment w:val="baseline"/>
        <w:rPr>
          <w:rFonts w:eastAsia="Times New Roman" w:cstheme="minorHAnsi"/>
          <w:b/>
          <w:bCs/>
          <w:sz w:val="28"/>
          <w:szCs w:val="28"/>
          <w:bdr w:val="none" w:sz="0" w:space="0" w:color="auto" w:frame="1"/>
          <w:lang w:eastAsia="is-IS"/>
        </w:rPr>
      </w:pPr>
      <w:r>
        <w:rPr>
          <w:rFonts w:eastAsia="Times New Roman" w:cstheme="minorHAnsi"/>
          <w:b/>
          <w:bCs/>
          <w:sz w:val="28"/>
          <w:szCs w:val="28"/>
          <w:bdr w:val="none" w:sz="0" w:space="0" w:color="auto" w:frame="1"/>
          <w:lang w:eastAsia="is-IS"/>
        </w:rPr>
        <w:lastRenderedPageBreak/>
        <w:t xml:space="preserve"> </w:t>
      </w:r>
      <w:r w:rsidR="008A191D" w:rsidRPr="00EB087D">
        <w:rPr>
          <w:rFonts w:eastAsia="Times New Roman" w:cstheme="minorHAnsi"/>
          <w:b/>
          <w:bCs/>
          <w:sz w:val="28"/>
          <w:szCs w:val="28"/>
          <w:bdr w:val="none" w:sz="0" w:space="0" w:color="auto" w:frame="1"/>
          <w:lang w:eastAsia="is-IS"/>
        </w:rPr>
        <w:t xml:space="preserve">Reglur um </w:t>
      </w:r>
      <w:proofErr w:type="spellStart"/>
      <w:r w:rsidR="008A191D" w:rsidRPr="00EB087D">
        <w:rPr>
          <w:rFonts w:eastAsia="Times New Roman" w:cstheme="minorHAnsi"/>
          <w:b/>
          <w:bCs/>
          <w:sz w:val="28"/>
          <w:szCs w:val="28"/>
          <w:bdr w:val="none" w:sz="0" w:space="0" w:color="auto" w:frame="1"/>
          <w:lang w:eastAsia="is-IS"/>
        </w:rPr>
        <w:t>bætur</w:t>
      </w:r>
      <w:proofErr w:type="spellEnd"/>
      <w:r w:rsidR="008A191D" w:rsidRPr="00EB087D">
        <w:rPr>
          <w:rFonts w:eastAsia="Times New Roman" w:cstheme="minorHAnsi"/>
          <w:b/>
          <w:bCs/>
          <w:sz w:val="28"/>
          <w:szCs w:val="28"/>
          <w:bdr w:val="none" w:sz="0" w:space="0" w:color="auto" w:frame="1"/>
          <w:lang w:eastAsia="is-IS"/>
        </w:rPr>
        <w:t xml:space="preserve"> </w:t>
      </w:r>
      <w:r w:rsidR="00EB087D">
        <w:rPr>
          <w:rFonts w:eastAsia="Times New Roman" w:cstheme="minorHAnsi"/>
          <w:b/>
          <w:bCs/>
          <w:sz w:val="28"/>
          <w:szCs w:val="28"/>
          <w:bdr w:val="none" w:sz="0" w:space="0" w:color="auto" w:frame="1"/>
          <w:lang w:eastAsia="is-IS"/>
        </w:rPr>
        <w:t xml:space="preserve">til leikstjóra </w:t>
      </w:r>
      <w:r w:rsidR="008A191D" w:rsidRPr="00EB087D">
        <w:rPr>
          <w:rFonts w:eastAsia="Times New Roman" w:cstheme="minorHAnsi"/>
          <w:b/>
          <w:bCs/>
          <w:sz w:val="28"/>
          <w:szCs w:val="28"/>
          <w:bdr w:val="none" w:sz="0" w:space="0" w:color="auto" w:frame="1"/>
          <w:lang w:eastAsia="is-IS"/>
        </w:rPr>
        <w:t>vegna eintakagerðar til e</w:t>
      </w:r>
      <w:r w:rsidR="00053BF1">
        <w:rPr>
          <w:rFonts w:eastAsia="Times New Roman" w:cstheme="minorHAnsi"/>
          <w:b/>
          <w:bCs/>
          <w:sz w:val="28"/>
          <w:szCs w:val="28"/>
          <w:bdr w:val="none" w:sz="0" w:space="0" w:color="auto" w:frame="1"/>
          <w:lang w:eastAsia="is-IS"/>
        </w:rPr>
        <w:t>inkanota</w:t>
      </w:r>
    </w:p>
    <w:p w:rsidR="008A191D" w:rsidRPr="006104B1" w:rsidRDefault="00EB087D" w:rsidP="00EB087D">
      <w:pPr>
        <w:tabs>
          <w:tab w:val="left" w:pos="6617"/>
        </w:tabs>
        <w:rPr>
          <w:lang w:eastAsia="is-IS"/>
        </w:rPr>
      </w:pPr>
      <w:r>
        <w:rPr>
          <w:lang w:eastAsia="is-IS"/>
        </w:rPr>
        <w:tab/>
      </w:r>
    </w:p>
    <w:p w:rsidR="008A191D" w:rsidRDefault="007D36A5" w:rsidP="008A191D">
      <w:pPr>
        <w:pStyle w:val="ListParagraph"/>
        <w:numPr>
          <w:ilvl w:val="0"/>
          <w:numId w:val="2"/>
        </w:numPr>
        <w:rPr>
          <w:lang w:eastAsia="is-IS"/>
        </w:rPr>
      </w:pPr>
      <w:r>
        <w:rPr>
          <w:b/>
          <w:bCs/>
          <w:bdr w:val="none" w:sz="0" w:space="0" w:color="auto" w:frame="1"/>
          <w:lang w:eastAsia="is-IS"/>
        </w:rPr>
        <w:t>gr. Lagastoð og g</w:t>
      </w:r>
      <w:r w:rsidR="008A191D" w:rsidRPr="00C920CA">
        <w:rPr>
          <w:b/>
          <w:bCs/>
          <w:bdr w:val="none" w:sz="0" w:space="0" w:color="auto" w:frame="1"/>
          <w:lang w:eastAsia="is-IS"/>
        </w:rPr>
        <w:t xml:space="preserve">ildissvið. </w:t>
      </w:r>
      <w:r w:rsidR="008A191D" w:rsidRPr="00C920CA">
        <w:rPr>
          <w:b/>
          <w:bCs/>
          <w:bdr w:val="none" w:sz="0" w:space="0" w:color="auto" w:frame="1"/>
          <w:lang w:eastAsia="is-IS"/>
        </w:rPr>
        <w:br/>
      </w:r>
      <w:r w:rsidR="008A191D" w:rsidRPr="006104B1">
        <w:rPr>
          <w:lang w:eastAsia="is-IS"/>
        </w:rPr>
        <w:t>Reglur þessa</w:t>
      </w:r>
      <w:r w:rsidR="007F480F">
        <w:rPr>
          <w:lang w:eastAsia="is-IS"/>
        </w:rPr>
        <w:t xml:space="preserve">r eiga sér stoð í </w:t>
      </w:r>
      <w:r w:rsidR="007F480F" w:rsidRPr="006104B1">
        <w:rPr>
          <w:lang w:eastAsia="is-IS"/>
        </w:rPr>
        <w:t>11. grein höfundalaga nr. 73/1972</w:t>
      </w:r>
      <w:r w:rsidR="007F480F">
        <w:rPr>
          <w:lang w:eastAsia="is-IS"/>
        </w:rPr>
        <w:t xml:space="preserve"> og varða greiðslur </w:t>
      </w:r>
      <w:r w:rsidR="00D036E4">
        <w:rPr>
          <w:lang w:eastAsia="is-IS"/>
        </w:rPr>
        <w:t>til leikstjóra sem eiga höfundarétt að leiknu</w:t>
      </w:r>
      <w:r w:rsidR="00B351FB">
        <w:rPr>
          <w:lang w:eastAsia="is-IS"/>
        </w:rPr>
        <w:t>/leikstýrðu dagskrárefni í hljóðvarpi og sjónvarpi</w:t>
      </w:r>
      <w:r w:rsidR="000F7F90">
        <w:rPr>
          <w:lang w:eastAsia="is-IS"/>
        </w:rPr>
        <w:t xml:space="preserve">, </w:t>
      </w:r>
      <w:r w:rsidR="000F7F90" w:rsidRPr="000F7F90">
        <w:rPr>
          <w:lang w:eastAsia="is-IS"/>
        </w:rPr>
        <w:t>skv. nánari skilgreiningu í 4. gr</w:t>
      </w:r>
      <w:r w:rsidR="007F480F">
        <w:rPr>
          <w:lang w:eastAsia="is-IS"/>
        </w:rPr>
        <w:t>.</w:t>
      </w:r>
      <w:r w:rsidR="008A191D" w:rsidRPr="006104B1">
        <w:rPr>
          <w:lang w:eastAsia="is-IS"/>
        </w:rPr>
        <w:t xml:space="preserve"> </w:t>
      </w:r>
      <w:r w:rsidR="008A191D">
        <w:rPr>
          <w:lang w:eastAsia="is-IS"/>
        </w:rPr>
        <w:t>Félag leikstjóra á Íslandi (FLÍ)</w:t>
      </w:r>
      <w:r w:rsidR="008A191D" w:rsidRPr="006104B1">
        <w:rPr>
          <w:lang w:eastAsia="is-IS"/>
        </w:rPr>
        <w:t xml:space="preserve"> tekur við greiðsl</w:t>
      </w:r>
      <w:r w:rsidR="008A191D">
        <w:rPr>
          <w:lang w:eastAsia="is-IS"/>
        </w:rPr>
        <w:t>um frá Innheimtumiðstöð rétthafa</w:t>
      </w:r>
      <w:r w:rsidR="008A191D" w:rsidRPr="006104B1">
        <w:rPr>
          <w:lang w:eastAsia="is-IS"/>
        </w:rPr>
        <w:t xml:space="preserve"> (IHM). Greiðslur frá IHM skiptast milli </w:t>
      </w:r>
      <w:r w:rsidR="008A191D">
        <w:rPr>
          <w:lang w:eastAsia="is-IS"/>
        </w:rPr>
        <w:t xml:space="preserve">aðildarfélaga í </w:t>
      </w:r>
      <w:r w:rsidR="00800606">
        <w:rPr>
          <w:lang w:eastAsia="is-IS"/>
        </w:rPr>
        <w:t>tilteknum hlutföllum og koma 2,5</w:t>
      </w:r>
      <w:r w:rsidR="008A191D">
        <w:rPr>
          <w:lang w:eastAsia="is-IS"/>
        </w:rPr>
        <w:t xml:space="preserve">% í hlut FLÍ. Hlut FLÍ er svo úthlutað til leikstjóra sem gera tilkall til bóta </w:t>
      </w:r>
      <w:r w:rsidR="008A191D" w:rsidRPr="006104B1">
        <w:rPr>
          <w:lang w:eastAsia="is-IS"/>
        </w:rPr>
        <w:t xml:space="preserve">í samræmi við reglur þessar. </w:t>
      </w:r>
    </w:p>
    <w:p w:rsidR="00B0578A" w:rsidRDefault="00B0578A" w:rsidP="00B0578A">
      <w:pPr>
        <w:pStyle w:val="ListParagraph"/>
        <w:rPr>
          <w:lang w:eastAsia="is-IS"/>
        </w:rPr>
      </w:pPr>
    </w:p>
    <w:p w:rsidR="008A191D" w:rsidRDefault="008A191D" w:rsidP="008A191D">
      <w:pPr>
        <w:pStyle w:val="ListParagraph"/>
        <w:numPr>
          <w:ilvl w:val="0"/>
          <w:numId w:val="2"/>
        </w:numPr>
        <w:rPr>
          <w:lang w:eastAsia="is-IS"/>
        </w:rPr>
      </w:pPr>
      <w:r w:rsidRPr="00C920CA">
        <w:rPr>
          <w:b/>
          <w:bCs/>
          <w:bdr w:val="none" w:sz="0" w:space="0" w:color="auto" w:frame="1"/>
          <w:lang w:eastAsia="is-IS"/>
        </w:rPr>
        <w:t>gr. Réttur til greiðslu.</w:t>
      </w:r>
      <w:r w:rsidRPr="00C920CA">
        <w:rPr>
          <w:b/>
          <w:bCs/>
          <w:bdr w:val="none" w:sz="0" w:space="0" w:color="auto" w:frame="1"/>
          <w:lang w:eastAsia="is-IS"/>
        </w:rPr>
        <w:br/>
      </w:r>
      <w:r w:rsidRPr="006104B1">
        <w:rPr>
          <w:lang w:eastAsia="is-IS"/>
        </w:rPr>
        <w:t>Réttur til greiðslu er bundinn því að viðkomandi verki hafi verið útvarpað</w:t>
      </w:r>
      <w:r>
        <w:rPr>
          <w:lang w:eastAsia="is-IS"/>
        </w:rPr>
        <w:t xml:space="preserve"> eða sjónvarpað</w:t>
      </w:r>
      <w:r w:rsidRPr="00800606">
        <w:rPr>
          <w:color w:val="C00000"/>
          <w:lang w:eastAsia="is-IS"/>
        </w:rPr>
        <w:t xml:space="preserve"> </w:t>
      </w:r>
      <w:r>
        <w:rPr>
          <w:lang w:eastAsia="is-IS"/>
        </w:rPr>
        <w:t xml:space="preserve">og þannig </w:t>
      </w:r>
      <w:r w:rsidRPr="006104B1">
        <w:rPr>
          <w:lang w:eastAsia="is-IS"/>
        </w:rPr>
        <w:t>ge</w:t>
      </w:r>
      <w:r>
        <w:rPr>
          <w:lang w:eastAsia="is-IS"/>
        </w:rPr>
        <w:t xml:space="preserve">rt aðgengilegt almenningi að hægt </w:t>
      </w:r>
      <w:proofErr w:type="spellStart"/>
      <w:r>
        <w:rPr>
          <w:lang w:eastAsia="is-IS"/>
        </w:rPr>
        <w:t>sé</w:t>
      </w:r>
      <w:proofErr w:type="spellEnd"/>
      <w:r>
        <w:rPr>
          <w:lang w:eastAsia="is-IS"/>
        </w:rPr>
        <w:t xml:space="preserve"> að gera </w:t>
      </w:r>
      <w:proofErr w:type="spellStart"/>
      <w:r>
        <w:rPr>
          <w:lang w:eastAsia="is-IS"/>
        </w:rPr>
        <w:t>nýtt</w:t>
      </w:r>
      <w:proofErr w:type="spellEnd"/>
      <w:r>
        <w:rPr>
          <w:lang w:eastAsia="is-IS"/>
        </w:rPr>
        <w:t xml:space="preserve"> eintak af verkinu.</w:t>
      </w:r>
      <w:r w:rsidRPr="006104B1">
        <w:rPr>
          <w:lang w:eastAsia="is-IS"/>
        </w:rPr>
        <w:t xml:space="preserve"> </w:t>
      </w:r>
      <w:r>
        <w:rPr>
          <w:lang w:eastAsia="is-IS"/>
        </w:rPr>
        <w:t xml:space="preserve">Rétturinn nær til leikstjórnar verka sem flutt hafa verið í hljóðvarpi og </w:t>
      </w:r>
      <w:r w:rsidRPr="00BC1294">
        <w:rPr>
          <w:lang w:eastAsia="is-IS"/>
        </w:rPr>
        <w:t>sjónvarpi</w:t>
      </w:r>
      <w:r w:rsidR="00B351FB" w:rsidRPr="00BC1294">
        <w:rPr>
          <w:lang w:eastAsia="is-IS"/>
        </w:rPr>
        <w:t xml:space="preserve"> </w:t>
      </w:r>
      <w:r w:rsidR="00B351FB" w:rsidRPr="00BC1294">
        <w:rPr>
          <w:rFonts w:eastAsia="Times New Roman" w:cstheme="minorHAnsi"/>
          <w:bdr w:val="none" w:sz="0" w:space="0" w:color="auto" w:frame="1"/>
          <w:lang w:eastAsia="is-IS"/>
        </w:rPr>
        <w:t>og/eða gerð aðgengileg á efnisveitum, í sarpi og hlaðvarpi</w:t>
      </w:r>
      <w:r w:rsidRPr="00BC1294">
        <w:rPr>
          <w:lang w:eastAsia="is-IS"/>
        </w:rPr>
        <w:t>.</w:t>
      </w:r>
      <w:r>
        <w:rPr>
          <w:lang w:eastAsia="is-IS"/>
        </w:rPr>
        <w:t xml:space="preserve"> </w:t>
      </w:r>
      <w:r w:rsidR="00800606">
        <w:rPr>
          <w:lang w:eastAsia="is-IS"/>
        </w:rPr>
        <w:t xml:space="preserve">Verkin sem um </w:t>
      </w:r>
      <w:proofErr w:type="spellStart"/>
      <w:r w:rsidR="00800606">
        <w:rPr>
          <w:lang w:eastAsia="is-IS"/>
        </w:rPr>
        <w:t>ræðir</w:t>
      </w:r>
      <w:proofErr w:type="spellEnd"/>
      <w:r w:rsidR="00800606">
        <w:rPr>
          <w:lang w:eastAsia="is-IS"/>
        </w:rPr>
        <w:t xml:space="preserve"> eru leikverk</w:t>
      </w:r>
      <w:r>
        <w:rPr>
          <w:lang w:eastAsia="is-IS"/>
        </w:rPr>
        <w:t xml:space="preserve"> í fullri lengd</w:t>
      </w:r>
      <w:r w:rsidR="00800606">
        <w:rPr>
          <w:lang w:eastAsia="is-IS"/>
        </w:rPr>
        <w:t xml:space="preserve"> eða hlutar úr </w:t>
      </w:r>
      <w:proofErr w:type="spellStart"/>
      <w:r w:rsidR="00800606">
        <w:rPr>
          <w:lang w:eastAsia="is-IS"/>
        </w:rPr>
        <w:t>slíkum</w:t>
      </w:r>
      <w:proofErr w:type="spellEnd"/>
      <w:r w:rsidR="00800606">
        <w:rPr>
          <w:lang w:eastAsia="is-IS"/>
        </w:rPr>
        <w:t xml:space="preserve"> verkum</w:t>
      </w:r>
      <w:r>
        <w:rPr>
          <w:lang w:eastAsia="is-IS"/>
        </w:rPr>
        <w:t xml:space="preserve">, </w:t>
      </w:r>
      <w:r w:rsidR="00AD4F70">
        <w:rPr>
          <w:lang w:eastAsia="is-IS"/>
        </w:rPr>
        <w:t>stakir þættir eða dagskrár</w:t>
      </w:r>
      <w:r w:rsidR="00800606">
        <w:rPr>
          <w:lang w:eastAsia="is-IS"/>
        </w:rPr>
        <w:t>, leikin atriði</w:t>
      </w:r>
      <w:r>
        <w:rPr>
          <w:lang w:eastAsia="is-IS"/>
        </w:rPr>
        <w:t xml:space="preserve"> í samsettum dagskrám og leikstj</w:t>
      </w:r>
      <w:r w:rsidR="00800606">
        <w:rPr>
          <w:lang w:eastAsia="is-IS"/>
        </w:rPr>
        <w:t>ór</w:t>
      </w:r>
      <w:r w:rsidR="007D36A5">
        <w:rPr>
          <w:lang w:eastAsia="is-IS"/>
        </w:rPr>
        <w:t>n talsetninga erlendra kvikmynda</w:t>
      </w:r>
      <w:r w:rsidR="00800606">
        <w:rPr>
          <w:lang w:eastAsia="is-IS"/>
        </w:rPr>
        <w:t xml:space="preserve"> og sjónvarpsefnis</w:t>
      </w:r>
      <w:r w:rsidRPr="006104B1">
        <w:rPr>
          <w:lang w:eastAsia="is-IS"/>
        </w:rPr>
        <w:t xml:space="preserve">. Séu fleiri en einn </w:t>
      </w:r>
      <w:r>
        <w:rPr>
          <w:lang w:eastAsia="is-IS"/>
        </w:rPr>
        <w:t xml:space="preserve">leikstjóri </w:t>
      </w:r>
      <w:r w:rsidRPr="006104B1">
        <w:rPr>
          <w:lang w:eastAsia="is-IS"/>
        </w:rPr>
        <w:t>að sama verki, skiptist réttur til úthlutunar eftir samkomulagi þeirra. Ef samkomulag næst ekki um skiptingu fer um hana sam</w:t>
      </w:r>
      <w:r w:rsidR="007D36A5">
        <w:rPr>
          <w:lang w:eastAsia="is-IS"/>
        </w:rPr>
        <w:t>kvæmt ákvörðun stjórnar FLÍ</w:t>
      </w:r>
      <w:r w:rsidRPr="006104B1">
        <w:rPr>
          <w:lang w:eastAsia="is-IS"/>
        </w:rPr>
        <w:t>.</w:t>
      </w:r>
    </w:p>
    <w:p w:rsidR="00B0578A" w:rsidRDefault="00B0578A" w:rsidP="00B0578A">
      <w:pPr>
        <w:pStyle w:val="ListParagraph"/>
        <w:rPr>
          <w:lang w:eastAsia="is-IS"/>
        </w:rPr>
      </w:pPr>
    </w:p>
    <w:p w:rsidR="008A191D" w:rsidRDefault="008A191D" w:rsidP="008A191D">
      <w:pPr>
        <w:pStyle w:val="ListParagraph"/>
        <w:numPr>
          <w:ilvl w:val="0"/>
          <w:numId w:val="2"/>
        </w:numPr>
        <w:rPr>
          <w:lang w:eastAsia="is-IS"/>
        </w:rPr>
      </w:pPr>
      <w:r w:rsidRPr="00CC74A1">
        <w:rPr>
          <w:b/>
          <w:bCs/>
          <w:bdr w:val="none" w:sz="0" w:space="0" w:color="auto" w:frame="1"/>
          <w:lang w:eastAsia="is-IS"/>
        </w:rPr>
        <w:t>gr. Auglýsing um úthlutun</w:t>
      </w:r>
      <w:r w:rsidR="00B1590A">
        <w:rPr>
          <w:b/>
          <w:bCs/>
          <w:bdr w:val="none" w:sz="0" w:space="0" w:color="auto" w:frame="1"/>
          <w:lang w:eastAsia="is-IS"/>
        </w:rPr>
        <w:t xml:space="preserve"> og skráningarupplýsingar</w:t>
      </w:r>
      <w:r w:rsidRPr="00CC74A1">
        <w:rPr>
          <w:b/>
          <w:bCs/>
          <w:bdr w:val="none" w:sz="0" w:space="0" w:color="auto" w:frame="1"/>
          <w:lang w:eastAsia="is-IS"/>
        </w:rPr>
        <w:t xml:space="preserve">. </w:t>
      </w:r>
      <w:r w:rsidRPr="00CC74A1">
        <w:rPr>
          <w:b/>
          <w:bCs/>
          <w:bdr w:val="none" w:sz="0" w:space="0" w:color="auto" w:frame="1"/>
          <w:lang w:eastAsia="is-IS"/>
        </w:rPr>
        <w:br/>
      </w:r>
      <w:r w:rsidR="00800606">
        <w:rPr>
          <w:lang w:eastAsia="is-IS"/>
        </w:rPr>
        <w:t>Árlega</w:t>
      </w:r>
      <w:r w:rsidRPr="001B1B04">
        <w:rPr>
          <w:color w:val="C00000"/>
          <w:lang w:eastAsia="is-IS"/>
        </w:rPr>
        <w:t xml:space="preserve"> </w:t>
      </w:r>
      <w:r w:rsidRPr="00CC74A1">
        <w:rPr>
          <w:lang w:eastAsia="is-IS"/>
        </w:rPr>
        <w:t>sk</w:t>
      </w:r>
      <w:r w:rsidR="00800606">
        <w:rPr>
          <w:lang w:eastAsia="is-IS"/>
        </w:rPr>
        <w:t>al auglýsa fyrirhugaða úthlutun í fjölmiðli sem hefur almenna dreifingu, í félagspósti FLÍ og á vefsíðu og samfélagsmiðlum á vegum FLÍ. Leita skal</w:t>
      </w:r>
      <w:r w:rsidRPr="00CC74A1">
        <w:rPr>
          <w:lang w:eastAsia="is-IS"/>
        </w:rPr>
        <w:t xml:space="preserve"> eftir skráningarupplýsingum rétthafa, sem telj</w:t>
      </w:r>
      <w:r w:rsidR="00B0578A">
        <w:rPr>
          <w:lang w:eastAsia="is-IS"/>
        </w:rPr>
        <w:t>a sig eiga rétt til úthlutunar</w:t>
      </w:r>
      <w:r w:rsidRPr="00CC74A1">
        <w:rPr>
          <w:lang w:eastAsia="is-IS"/>
        </w:rPr>
        <w:t xml:space="preserve"> en hafa ekki áður skráð upplýsingar sínar eða fengið úthlutað úr sjóðnum. Skráningarupplýsingar á þar til gerðu eyðublaði skul</w:t>
      </w:r>
      <w:r w:rsidR="00AE57F2">
        <w:rPr>
          <w:lang w:eastAsia="is-IS"/>
        </w:rPr>
        <w:t xml:space="preserve">u innihalda fullt nafn rétthafa, </w:t>
      </w:r>
      <w:r w:rsidRPr="00CC74A1">
        <w:rPr>
          <w:lang w:eastAsia="is-IS"/>
        </w:rPr>
        <w:t>og umboðsmanns ef því er að skipta, kennitölu rétthafa og umboðsmanns, netföng og heimilisföng aðila og reikningsnúmer hjá</w:t>
      </w:r>
      <w:r w:rsidR="00800606">
        <w:rPr>
          <w:lang w:eastAsia="is-IS"/>
        </w:rPr>
        <w:t xml:space="preserve"> íslenskri bankastofnun. Skipti fleiri en einn rétthafi með sér greiðslum vegna tiltekins verks, ber að g</w:t>
      </w:r>
      <w:r w:rsidRPr="00CC74A1">
        <w:rPr>
          <w:lang w:eastAsia="is-IS"/>
        </w:rPr>
        <w:t>eta hlutfalls höfundar í hverju</w:t>
      </w:r>
      <w:r w:rsidR="00800606">
        <w:rPr>
          <w:lang w:eastAsia="is-IS"/>
        </w:rPr>
        <w:t xml:space="preserve"> verki fyrir sig. </w:t>
      </w:r>
      <w:r w:rsidRPr="00CC74A1">
        <w:rPr>
          <w:lang w:eastAsia="is-IS"/>
        </w:rPr>
        <w:t xml:space="preserve">Í auglýsingu skal þess getið að réttur til úthlutunar skv. 2. gr. </w:t>
      </w:r>
      <w:proofErr w:type="spellStart"/>
      <w:r w:rsidRPr="00CC74A1">
        <w:rPr>
          <w:lang w:eastAsia="is-IS"/>
        </w:rPr>
        <w:t>sé</w:t>
      </w:r>
      <w:proofErr w:type="spellEnd"/>
      <w:r w:rsidRPr="00CC74A1">
        <w:rPr>
          <w:lang w:eastAsia="is-IS"/>
        </w:rPr>
        <w:t xml:space="preserve"> án tillits til félagsað</w:t>
      </w:r>
      <w:r w:rsidR="001575BD">
        <w:rPr>
          <w:lang w:eastAsia="is-IS"/>
        </w:rPr>
        <w:t>ildar. Frestur til að skila inn umsókn og skráningarupplýsi</w:t>
      </w:r>
      <w:r w:rsidR="00B351FB">
        <w:rPr>
          <w:lang w:eastAsia="is-IS"/>
        </w:rPr>
        <w:t>n</w:t>
      </w:r>
      <w:r w:rsidR="001575BD">
        <w:rPr>
          <w:lang w:eastAsia="is-IS"/>
        </w:rPr>
        <w:t>gum skal</w:t>
      </w:r>
      <w:r w:rsidRPr="00CC74A1">
        <w:rPr>
          <w:lang w:eastAsia="is-IS"/>
        </w:rPr>
        <w:t xml:space="preserve"> vera þrjár</w:t>
      </w:r>
      <w:r w:rsidR="00442FCB">
        <w:rPr>
          <w:lang w:eastAsia="is-IS"/>
        </w:rPr>
        <w:t xml:space="preserve"> vikur frá birtingu auglýsingar</w:t>
      </w:r>
    </w:p>
    <w:p w:rsidR="00442FCB" w:rsidRDefault="00442FCB" w:rsidP="00442FCB">
      <w:pPr>
        <w:pStyle w:val="ListParagraph"/>
        <w:rPr>
          <w:lang w:eastAsia="is-IS"/>
        </w:rPr>
      </w:pPr>
    </w:p>
    <w:p w:rsidR="00442FCB" w:rsidRPr="00442FCB" w:rsidRDefault="00442FCB" w:rsidP="00442FCB">
      <w:pPr>
        <w:pStyle w:val="ListParagraph"/>
        <w:numPr>
          <w:ilvl w:val="0"/>
          <w:numId w:val="2"/>
        </w:numPr>
        <w:spacing w:line="276" w:lineRule="auto"/>
        <w:rPr>
          <w:rFonts w:cstheme="minorHAnsi"/>
          <w:b/>
        </w:rPr>
      </w:pPr>
      <w:r w:rsidRPr="00442FCB">
        <w:rPr>
          <w:rFonts w:cstheme="minorHAnsi"/>
          <w:b/>
        </w:rPr>
        <w:t>gr. Skipting.</w:t>
      </w:r>
    </w:p>
    <w:p w:rsidR="00442FCB" w:rsidRPr="00442FCB" w:rsidRDefault="00442FCB" w:rsidP="00442FCB">
      <w:pPr>
        <w:spacing w:line="276" w:lineRule="auto"/>
        <w:ind w:left="708"/>
        <w:rPr>
          <w:rFonts w:cstheme="minorHAnsi"/>
        </w:rPr>
      </w:pPr>
      <w:r w:rsidRPr="00442FCB">
        <w:rPr>
          <w:rFonts w:cstheme="minorHAnsi"/>
        </w:rPr>
        <w:t>Því fé sem FLÍ veitir móttöku frá IHM skal úthluta til leikstjóra, sem sækja um og hafa, skv.</w:t>
      </w:r>
      <w:r>
        <w:rPr>
          <w:rFonts w:cstheme="minorHAnsi"/>
        </w:rPr>
        <w:t xml:space="preserve"> </w:t>
      </w:r>
      <w:r w:rsidRPr="00442FCB">
        <w:rPr>
          <w:rFonts w:cstheme="minorHAnsi"/>
        </w:rPr>
        <w:t>upplýsingum frá ljósvakamiðlum, leikstýrt verkum sem flutt hafa verið í dagskrá miðlanna á liðnu starfsári. Skal eftirfarandi skipting ráða vægi verka við úthlutun:</w:t>
      </w:r>
    </w:p>
    <w:p w:rsidR="00442FCB" w:rsidRPr="00442FCB" w:rsidRDefault="00442FCB" w:rsidP="00442FCB">
      <w:pPr>
        <w:pStyle w:val="font8"/>
        <w:spacing w:before="0" w:beforeAutospacing="0" w:after="0" w:afterAutospacing="0" w:line="276" w:lineRule="auto"/>
        <w:ind w:left="708"/>
        <w:textAlignment w:val="baseline"/>
        <w:rPr>
          <w:rFonts w:asciiTheme="minorHAnsi" w:hAnsiTheme="minorHAnsi" w:cstheme="minorHAnsi"/>
          <w:color w:val="000000"/>
          <w:sz w:val="22"/>
          <w:szCs w:val="22"/>
        </w:rPr>
      </w:pPr>
      <w:r w:rsidRPr="00442FCB">
        <w:rPr>
          <w:rFonts w:asciiTheme="minorHAnsi" w:hAnsiTheme="minorHAnsi" w:cstheme="minorHAnsi"/>
          <w:color w:val="000000"/>
          <w:sz w:val="22"/>
          <w:szCs w:val="22"/>
          <w:bdr w:val="none" w:sz="0" w:space="0" w:color="auto" w:frame="1"/>
        </w:rPr>
        <w:t xml:space="preserve">Leiksýning í sjónvarpi  fullri lengd og beinni </w:t>
      </w:r>
      <w:proofErr w:type="spellStart"/>
      <w:r w:rsidRPr="00442FCB">
        <w:rPr>
          <w:rFonts w:asciiTheme="minorHAnsi" w:hAnsiTheme="minorHAnsi" w:cstheme="minorHAnsi"/>
          <w:color w:val="000000"/>
          <w:sz w:val="22"/>
          <w:szCs w:val="22"/>
          <w:bdr w:val="none" w:sz="0" w:space="0" w:color="auto" w:frame="1"/>
        </w:rPr>
        <w:t>úts</w:t>
      </w:r>
      <w:proofErr w:type="spellEnd"/>
      <w:r w:rsidRPr="00442FCB">
        <w:rPr>
          <w:rFonts w:asciiTheme="minorHAnsi" w:hAnsiTheme="minorHAnsi" w:cstheme="minorHAnsi"/>
          <w:color w:val="000000"/>
          <w:sz w:val="22"/>
          <w:szCs w:val="22"/>
          <w:bdr w:val="none" w:sz="0" w:space="0" w:color="auto" w:frame="1"/>
        </w:rPr>
        <w:t>. af sviði</w:t>
      </w:r>
      <w:r w:rsidRPr="00442FCB">
        <w:rPr>
          <w:rFonts w:asciiTheme="minorHAnsi" w:hAnsiTheme="minorHAnsi" w:cstheme="minorHAnsi"/>
          <w:color w:val="000000"/>
          <w:sz w:val="22"/>
          <w:szCs w:val="22"/>
          <w:bdr w:val="none" w:sz="0" w:space="0" w:color="auto" w:frame="1"/>
        </w:rPr>
        <w:tab/>
      </w:r>
      <w:r>
        <w:rPr>
          <w:rFonts w:asciiTheme="minorHAnsi" w:hAnsiTheme="minorHAnsi" w:cstheme="minorHAnsi"/>
          <w:color w:val="000000"/>
          <w:sz w:val="22"/>
          <w:szCs w:val="22"/>
          <w:bdr w:val="none" w:sz="0" w:space="0" w:color="auto" w:frame="1"/>
        </w:rPr>
        <w:tab/>
      </w:r>
      <w:r w:rsidRPr="00442FCB">
        <w:rPr>
          <w:rFonts w:asciiTheme="minorHAnsi" w:hAnsiTheme="minorHAnsi" w:cstheme="minorHAnsi"/>
          <w:color w:val="000000"/>
          <w:sz w:val="22"/>
          <w:szCs w:val="22"/>
          <w:bdr w:val="none" w:sz="0" w:space="0" w:color="auto" w:frame="1"/>
        </w:rPr>
        <w:t>5 einingar</w:t>
      </w:r>
    </w:p>
    <w:p w:rsidR="00442FCB" w:rsidRPr="00442FCB" w:rsidRDefault="00442FCB" w:rsidP="00442FCB">
      <w:pPr>
        <w:pStyle w:val="font8"/>
        <w:spacing w:before="0" w:beforeAutospacing="0" w:after="0" w:afterAutospacing="0" w:line="276" w:lineRule="auto"/>
        <w:ind w:left="708"/>
        <w:textAlignment w:val="baseline"/>
        <w:rPr>
          <w:rFonts w:asciiTheme="minorHAnsi" w:hAnsiTheme="minorHAnsi" w:cstheme="minorHAnsi"/>
          <w:color w:val="000000"/>
          <w:sz w:val="22"/>
          <w:szCs w:val="22"/>
          <w:bdr w:val="none" w:sz="0" w:space="0" w:color="auto" w:frame="1"/>
        </w:rPr>
      </w:pPr>
      <w:r w:rsidRPr="00442FCB">
        <w:rPr>
          <w:rFonts w:asciiTheme="minorHAnsi" w:hAnsiTheme="minorHAnsi" w:cstheme="minorHAnsi"/>
          <w:color w:val="000000"/>
          <w:sz w:val="22"/>
          <w:szCs w:val="22"/>
          <w:bdr w:val="none" w:sz="0" w:space="0" w:color="auto" w:frame="1"/>
        </w:rPr>
        <w:t xml:space="preserve">Leiksýning í fullri lengd tekin upp á sviði en send </w:t>
      </w:r>
      <w:proofErr w:type="spellStart"/>
      <w:r w:rsidRPr="00442FCB">
        <w:rPr>
          <w:rFonts w:asciiTheme="minorHAnsi" w:hAnsiTheme="minorHAnsi" w:cstheme="minorHAnsi"/>
          <w:color w:val="000000"/>
          <w:sz w:val="22"/>
          <w:szCs w:val="22"/>
          <w:bdr w:val="none" w:sz="0" w:space="0" w:color="auto" w:frame="1"/>
        </w:rPr>
        <w:t>út</w:t>
      </w:r>
      <w:proofErr w:type="spellEnd"/>
      <w:r w:rsidRPr="00442FCB">
        <w:rPr>
          <w:rFonts w:asciiTheme="minorHAnsi" w:hAnsiTheme="minorHAnsi" w:cstheme="minorHAnsi"/>
          <w:color w:val="000000"/>
          <w:sz w:val="22"/>
          <w:szCs w:val="22"/>
          <w:bdr w:val="none" w:sz="0" w:space="0" w:color="auto" w:frame="1"/>
        </w:rPr>
        <w:t xml:space="preserve"> síðar</w:t>
      </w:r>
      <w:r w:rsidRPr="00442FCB">
        <w:rPr>
          <w:rFonts w:asciiTheme="minorHAnsi" w:hAnsiTheme="minorHAnsi" w:cstheme="minorHAnsi"/>
          <w:color w:val="000000"/>
          <w:sz w:val="22"/>
          <w:szCs w:val="22"/>
          <w:bdr w:val="none" w:sz="0" w:space="0" w:color="auto" w:frame="1"/>
        </w:rPr>
        <w:tab/>
        <w:t>5 einingar</w:t>
      </w:r>
    </w:p>
    <w:p w:rsidR="00442FCB" w:rsidRPr="00442FCB" w:rsidRDefault="00442FCB" w:rsidP="00442FCB">
      <w:pPr>
        <w:pStyle w:val="font8"/>
        <w:spacing w:before="0" w:beforeAutospacing="0" w:after="0" w:afterAutospacing="0" w:line="276" w:lineRule="auto"/>
        <w:ind w:left="708"/>
        <w:textAlignment w:val="baseline"/>
        <w:rPr>
          <w:rFonts w:asciiTheme="minorHAnsi" w:hAnsiTheme="minorHAnsi" w:cstheme="minorHAnsi"/>
          <w:color w:val="FF0000"/>
          <w:sz w:val="22"/>
          <w:szCs w:val="22"/>
          <w:bdr w:val="none" w:sz="0" w:space="0" w:color="auto" w:frame="1"/>
        </w:rPr>
      </w:pPr>
      <w:r w:rsidRPr="00442FCB">
        <w:rPr>
          <w:rFonts w:asciiTheme="minorHAnsi" w:hAnsiTheme="minorHAnsi" w:cstheme="minorHAnsi"/>
          <w:sz w:val="22"/>
          <w:szCs w:val="22"/>
          <w:bdr w:val="none" w:sz="0" w:space="0" w:color="auto" w:frame="1"/>
        </w:rPr>
        <w:t>Leiksýning í sjónvarpi að 50 mín. bein</w:t>
      </w:r>
      <w:r w:rsidR="000F7F90">
        <w:rPr>
          <w:rFonts w:asciiTheme="minorHAnsi" w:hAnsiTheme="minorHAnsi" w:cstheme="minorHAnsi"/>
          <w:sz w:val="22"/>
          <w:szCs w:val="22"/>
          <w:bdr w:val="none" w:sz="0" w:space="0" w:color="auto" w:frame="1"/>
        </w:rPr>
        <w:t>n</w:t>
      </w:r>
      <w:r w:rsidRPr="00442FCB">
        <w:rPr>
          <w:rFonts w:asciiTheme="minorHAnsi" w:hAnsiTheme="minorHAnsi" w:cstheme="minorHAnsi"/>
          <w:sz w:val="22"/>
          <w:szCs w:val="22"/>
          <w:bdr w:val="none" w:sz="0" w:space="0" w:color="auto" w:frame="1"/>
        </w:rPr>
        <w:t xml:space="preserve">i eða send </w:t>
      </w:r>
      <w:proofErr w:type="spellStart"/>
      <w:r w:rsidRPr="00442FCB">
        <w:rPr>
          <w:rFonts w:asciiTheme="minorHAnsi" w:hAnsiTheme="minorHAnsi" w:cstheme="minorHAnsi"/>
          <w:sz w:val="22"/>
          <w:szCs w:val="22"/>
          <w:bdr w:val="none" w:sz="0" w:space="0" w:color="auto" w:frame="1"/>
        </w:rPr>
        <w:t>út</w:t>
      </w:r>
      <w:proofErr w:type="spellEnd"/>
      <w:r w:rsidRPr="00442FCB">
        <w:rPr>
          <w:rFonts w:asciiTheme="minorHAnsi" w:hAnsiTheme="minorHAnsi" w:cstheme="minorHAnsi"/>
          <w:sz w:val="22"/>
          <w:szCs w:val="22"/>
          <w:bdr w:val="none" w:sz="0" w:space="0" w:color="auto" w:frame="1"/>
        </w:rPr>
        <w:t xml:space="preserve"> síðar</w:t>
      </w:r>
      <w:r w:rsidRPr="00442FCB">
        <w:rPr>
          <w:rFonts w:asciiTheme="minorHAnsi" w:hAnsiTheme="minorHAnsi" w:cstheme="minorHAnsi"/>
          <w:sz w:val="22"/>
          <w:szCs w:val="22"/>
          <w:bdr w:val="none" w:sz="0" w:space="0" w:color="auto" w:frame="1"/>
        </w:rPr>
        <w:tab/>
        <w:t>3 einingar</w:t>
      </w:r>
    </w:p>
    <w:p w:rsidR="00442FCB" w:rsidRPr="00442FCB" w:rsidRDefault="00442FCB" w:rsidP="00442FCB">
      <w:pPr>
        <w:pStyle w:val="font8"/>
        <w:spacing w:before="0" w:beforeAutospacing="0" w:after="0" w:afterAutospacing="0" w:line="276" w:lineRule="auto"/>
        <w:ind w:left="708"/>
        <w:textAlignment w:val="baseline"/>
        <w:rPr>
          <w:rFonts w:asciiTheme="minorHAnsi" w:hAnsiTheme="minorHAnsi" w:cstheme="minorHAnsi"/>
          <w:color w:val="000000"/>
          <w:sz w:val="22"/>
          <w:szCs w:val="22"/>
        </w:rPr>
      </w:pPr>
      <w:r w:rsidRPr="00442FCB">
        <w:rPr>
          <w:rFonts w:asciiTheme="minorHAnsi" w:hAnsiTheme="minorHAnsi" w:cstheme="minorHAnsi"/>
          <w:color w:val="000000"/>
          <w:sz w:val="22"/>
          <w:szCs w:val="22"/>
          <w:bdr w:val="none" w:sz="0" w:space="0" w:color="auto" w:frame="1"/>
        </w:rPr>
        <w:t xml:space="preserve">Leikinn þáttur eða sviðssett dagskrá í </w:t>
      </w:r>
      <w:proofErr w:type="spellStart"/>
      <w:r w:rsidRPr="00442FCB">
        <w:rPr>
          <w:rFonts w:asciiTheme="minorHAnsi" w:hAnsiTheme="minorHAnsi" w:cstheme="minorHAnsi"/>
          <w:color w:val="000000"/>
          <w:sz w:val="22"/>
          <w:szCs w:val="22"/>
          <w:bdr w:val="none" w:sz="0" w:space="0" w:color="auto" w:frame="1"/>
        </w:rPr>
        <w:t>sjónv</w:t>
      </w:r>
      <w:proofErr w:type="spellEnd"/>
      <w:r w:rsidRPr="00442FCB">
        <w:rPr>
          <w:rFonts w:asciiTheme="minorHAnsi" w:hAnsiTheme="minorHAnsi" w:cstheme="minorHAnsi"/>
          <w:color w:val="000000"/>
          <w:sz w:val="22"/>
          <w:szCs w:val="22"/>
          <w:bdr w:val="none" w:sz="0" w:space="0" w:color="auto" w:frame="1"/>
        </w:rPr>
        <w:t>. að 40 mín.</w:t>
      </w:r>
      <w:r w:rsidRPr="00442FCB">
        <w:rPr>
          <w:rFonts w:asciiTheme="minorHAnsi" w:hAnsiTheme="minorHAnsi" w:cstheme="minorHAnsi"/>
          <w:color w:val="000000"/>
          <w:sz w:val="22"/>
          <w:szCs w:val="22"/>
          <w:bdr w:val="none" w:sz="0" w:space="0" w:color="auto" w:frame="1"/>
        </w:rPr>
        <w:tab/>
      </w:r>
      <w:r>
        <w:rPr>
          <w:rFonts w:asciiTheme="minorHAnsi" w:hAnsiTheme="minorHAnsi" w:cstheme="minorHAnsi"/>
          <w:color w:val="000000"/>
          <w:sz w:val="22"/>
          <w:szCs w:val="22"/>
          <w:bdr w:val="none" w:sz="0" w:space="0" w:color="auto" w:frame="1"/>
        </w:rPr>
        <w:tab/>
      </w:r>
      <w:r w:rsidRPr="00442FCB">
        <w:rPr>
          <w:rFonts w:asciiTheme="minorHAnsi" w:hAnsiTheme="minorHAnsi" w:cstheme="minorHAnsi"/>
          <w:color w:val="000000"/>
          <w:sz w:val="22"/>
          <w:szCs w:val="22"/>
          <w:bdr w:val="none" w:sz="0" w:space="0" w:color="auto" w:frame="1"/>
        </w:rPr>
        <w:t>3 einingar</w:t>
      </w:r>
    </w:p>
    <w:p w:rsidR="00442FCB" w:rsidRPr="00442FCB" w:rsidRDefault="00442FCB" w:rsidP="00442FCB">
      <w:pPr>
        <w:pStyle w:val="font8"/>
        <w:spacing w:before="0" w:beforeAutospacing="0" w:after="0" w:afterAutospacing="0" w:line="276" w:lineRule="auto"/>
        <w:ind w:left="708"/>
        <w:textAlignment w:val="baseline"/>
        <w:rPr>
          <w:rFonts w:asciiTheme="minorHAnsi" w:hAnsiTheme="minorHAnsi" w:cstheme="minorHAnsi"/>
          <w:color w:val="000000"/>
          <w:sz w:val="22"/>
          <w:szCs w:val="22"/>
        </w:rPr>
      </w:pPr>
      <w:r w:rsidRPr="00442FCB">
        <w:rPr>
          <w:rFonts w:asciiTheme="minorHAnsi" w:hAnsiTheme="minorHAnsi" w:cstheme="minorHAnsi"/>
          <w:color w:val="000000"/>
          <w:sz w:val="22"/>
          <w:szCs w:val="22"/>
          <w:bdr w:val="none" w:sz="0" w:space="0" w:color="auto" w:frame="1"/>
        </w:rPr>
        <w:t>Brot úr leiksýningum, þáttum eða dagskrám að 15 mín.</w:t>
      </w:r>
      <w:r w:rsidRPr="00442FCB">
        <w:rPr>
          <w:rFonts w:asciiTheme="minorHAnsi" w:hAnsiTheme="minorHAnsi" w:cstheme="minorHAnsi"/>
          <w:color w:val="000000"/>
          <w:sz w:val="22"/>
          <w:szCs w:val="22"/>
          <w:bdr w:val="none" w:sz="0" w:space="0" w:color="auto" w:frame="1"/>
        </w:rPr>
        <w:tab/>
      </w:r>
      <w:r>
        <w:rPr>
          <w:rFonts w:asciiTheme="minorHAnsi" w:hAnsiTheme="minorHAnsi" w:cstheme="minorHAnsi"/>
          <w:color w:val="000000"/>
          <w:sz w:val="22"/>
          <w:szCs w:val="22"/>
          <w:bdr w:val="none" w:sz="0" w:space="0" w:color="auto" w:frame="1"/>
        </w:rPr>
        <w:tab/>
      </w:r>
      <w:r w:rsidRPr="00442FCB">
        <w:rPr>
          <w:rFonts w:asciiTheme="minorHAnsi" w:hAnsiTheme="minorHAnsi" w:cstheme="minorHAnsi"/>
          <w:color w:val="000000"/>
          <w:sz w:val="22"/>
          <w:szCs w:val="22"/>
          <w:bdr w:val="none" w:sz="0" w:space="0" w:color="auto" w:frame="1"/>
        </w:rPr>
        <w:t xml:space="preserve">1 eining </w:t>
      </w:r>
    </w:p>
    <w:p w:rsidR="00442FCB" w:rsidRPr="00442FCB" w:rsidRDefault="00442FCB" w:rsidP="00442FCB">
      <w:pPr>
        <w:pStyle w:val="font8"/>
        <w:spacing w:before="0" w:beforeAutospacing="0" w:after="0" w:afterAutospacing="0" w:line="276" w:lineRule="auto"/>
        <w:ind w:left="708"/>
        <w:textAlignment w:val="baseline"/>
        <w:rPr>
          <w:rFonts w:asciiTheme="minorHAnsi" w:hAnsiTheme="minorHAnsi" w:cstheme="minorHAnsi"/>
          <w:sz w:val="22"/>
          <w:szCs w:val="22"/>
        </w:rPr>
      </w:pPr>
      <w:r w:rsidRPr="00442FCB">
        <w:rPr>
          <w:rFonts w:asciiTheme="minorHAnsi" w:hAnsiTheme="minorHAnsi" w:cstheme="minorHAnsi"/>
          <w:sz w:val="22"/>
          <w:szCs w:val="22"/>
          <w:bdr w:val="none" w:sz="0" w:space="0" w:color="auto" w:frame="1"/>
        </w:rPr>
        <w:t>Annað leikið efni, t.d. útgefið á diskum að 15 mín.</w:t>
      </w:r>
      <w:r w:rsidRPr="00442FCB">
        <w:rPr>
          <w:rFonts w:asciiTheme="minorHAnsi" w:hAnsiTheme="minorHAnsi" w:cstheme="minorHAnsi"/>
          <w:sz w:val="22"/>
          <w:szCs w:val="22"/>
          <w:bdr w:val="none" w:sz="0" w:space="0" w:color="auto" w:frame="1"/>
        </w:rPr>
        <w:tab/>
      </w:r>
      <w:r w:rsidRPr="00442FCB">
        <w:rPr>
          <w:rFonts w:asciiTheme="minorHAnsi" w:hAnsiTheme="minorHAnsi" w:cstheme="minorHAnsi"/>
          <w:sz w:val="22"/>
          <w:szCs w:val="22"/>
          <w:bdr w:val="none" w:sz="0" w:space="0" w:color="auto" w:frame="1"/>
        </w:rPr>
        <w:tab/>
        <w:t xml:space="preserve">1 eining </w:t>
      </w:r>
    </w:p>
    <w:p w:rsidR="00442FCB" w:rsidRPr="00442FCB" w:rsidRDefault="00442FCB" w:rsidP="00442FCB">
      <w:pPr>
        <w:pStyle w:val="font8"/>
        <w:spacing w:before="0" w:beforeAutospacing="0" w:after="0" w:afterAutospacing="0" w:line="276" w:lineRule="auto"/>
        <w:ind w:left="708"/>
        <w:textAlignment w:val="baseline"/>
        <w:rPr>
          <w:rFonts w:asciiTheme="minorHAnsi" w:hAnsiTheme="minorHAnsi" w:cstheme="minorHAnsi"/>
          <w:color w:val="000000"/>
          <w:sz w:val="22"/>
          <w:szCs w:val="22"/>
          <w:bdr w:val="none" w:sz="0" w:space="0" w:color="auto" w:frame="1"/>
        </w:rPr>
      </w:pPr>
      <w:r w:rsidRPr="00442FCB">
        <w:rPr>
          <w:rFonts w:asciiTheme="minorHAnsi" w:hAnsiTheme="minorHAnsi" w:cstheme="minorHAnsi"/>
          <w:color w:val="000000"/>
          <w:sz w:val="22"/>
          <w:szCs w:val="22"/>
          <w:bdr w:val="none" w:sz="0" w:space="0" w:color="auto" w:frame="1"/>
        </w:rPr>
        <w:t xml:space="preserve">Útvarpsleikrit, frumflutt eða endurflutt </w:t>
      </w:r>
      <w:r w:rsidRPr="00442FCB">
        <w:rPr>
          <w:rFonts w:asciiTheme="minorHAnsi" w:hAnsiTheme="minorHAnsi" w:cstheme="minorHAnsi"/>
          <w:sz w:val="22"/>
          <w:szCs w:val="22"/>
          <w:bdr w:val="none" w:sz="0" w:space="0" w:color="auto" w:frame="1"/>
        </w:rPr>
        <w:t>að 1 klst.</w:t>
      </w:r>
      <w:r w:rsidRPr="00442FCB">
        <w:rPr>
          <w:rFonts w:asciiTheme="minorHAnsi" w:hAnsiTheme="minorHAnsi" w:cstheme="minorHAnsi"/>
          <w:color w:val="000000"/>
          <w:sz w:val="22"/>
          <w:szCs w:val="22"/>
          <w:bdr w:val="none" w:sz="0" w:space="0" w:color="auto" w:frame="1"/>
        </w:rPr>
        <w:tab/>
      </w:r>
      <w:r w:rsidRPr="00442FCB">
        <w:rPr>
          <w:rFonts w:asciiTheme="minorHAnsi" w:hAnsiTheme="minorHAnsi" w:cstheme="minorHAnsi"/>
          <w:color w:val="000000"/>
          <w:sz w:val="22"/>
          <w:szCs w:val="22"/>
          <w:bdr w:val="none" w:sz="0" w:space="0" w:color="auto" w:frame="1"/>
        </w:rPr>
        <w:tab/>
        <w:t>2 einingar</w:t>
      </w:r>
    </w:p>
    <w:p w:rsidR="00442FCB" w:rsidRPr="00442FCB" w:rsidRDefault="00442FCB" w:rsidP="00442FCB">
      <w:pPr>
        <w:pStyle w:val="font8"/>
        <w:spacing w:before="0" w:beforeAutospacing="0" w:after="0" w:afterAutospacing="0" w:line="276" w:lineRule="auto"/>
        <w:ind w:left="708"/>
        <w:textAlignment w:val="baseline"/>
        <w:rPr>
          <w:rFonts w:asciiTheme="minorHAnsi" w:hAnsiTheme="minorHAnsi" w:cstheme="minorHAnsi"/>
          <w:sz w:val="22"/>
          <w:szCs w:val="22"/>
          <w:bdr w:val="none" w:sz="0" w:space="0" w:color="auto" w:frame="1"/>
        </w:rPr>
      </w:pPr>
      <w:r w:rsidRPr="00442FCB">
        <w:rPr>
          <w:rFonts w:asciiTheme="minorHAnsi" w:hAnsiTheme="minorHAnsi" w:cstheme="minorHAnsi"/>
          <w:sz w:val="22"/>
          <w:szCs w:val="22"/>
          <w:bdr w:val="none" w:sz="0" w:space="0" w:color="auto" w:frame="1"/>
        </w:rPr>
        <w:t>Útvarpsleikrit, frumflutt eða endurflutt yfir 1 klst.</w:t>
      </w:r>
      <w:r w:rsidRPr="00442FCB">
        <w:rPr>
          <w:rFonts w:asciiTheme="minorHAnsi" w:hAnsiTheme="minorHAnsi" w:cstheme="minorHAnsi"/>
          <w:sz w:val="22"/>
          <w:szCs w:val="22"/>
          <w:bdr w:val="none" w:sz="0" w:space="0" w:color="auto" w:frame="1"/>
        </w:rPr>
        <w:tab/>
      </w:r>
      <w:r w:rsidRPr="00442FCB">
        <w:rPr>
          <w:rFonts w:asciiTheme="minorHAnsi" w:hAnsiTheme="minorHAnsi" w:cstheme="minorHAnsi"/>
          <w:sz w:val="22"/>
          <w:szCs w:val="22"/>
          <w:bdr w:val="none" w:sz="0" w:space="0" w:color="auto" w:frame="1"/>
        </w:rPr>
        <w:tab/>
        <w:t>3 einingar</w:t>
      </w:r>
    </w:p>
    <w:p w:rsidR="00442FCB" w:rsidRPr="00442FCB" w:rsidRDefault="00442FCB" w:rsidP="00442FCB">
      <w:pPr>
        <w:pStyle w:val="font8"/>
        <w:spacing w:before="0" w:beforeAutospacing="0" w:after="0" w:afterAutospacing="0" w:line="276" w:lineRule="auto"/>
        <w:ind w:left="708"/>
        <w:textAlignment w:val="baseline"/>
        <w:rPr>
          <w:rFonts w:asciiTheme="minorHAnsi" w:hAnsiTheme="minorHAnsi" w:cstheme="minorHAnsi"/>
          <w:color w:val="000000"/>
          <w:sz w:val="22"/>
          <w:szCs w:val="22"/>
        </w:rPr>
      </w:pPr>
      <w:r w:rsidRPr="00442FCB">
        <w:rPr>
          <w:rFonts w:asciiTheme="minorHAnsi" w:hAnsiTheme="minorHAnsi" w:cstheme="minorHAnsi"/>
          <w:color w:val="000000"/>
          <w:sz w:val="22"/>
          <w:szCs w:val="22"/>
          <w:bdr w:val="none" w:sz="0" w:space="0" w:color="auto" w:frame="1"/>
        </w:rPr>
        <w:t xml:space="preserve">Fléttuþættir eða annað hljóðvarpsefni að </w:t>
      </w:r>
      <w:r w:rsidRPr="00442FCB">
        <w:rPr>
          <w:rFonts w:asciiTheme="minorHAnsi" w:hAnsiTheme="minorHAnsi" w:cstheme="minorHAnsi"/>
          <w:sz w:val="22"/>
          <w:szCs w:val="22"/>
          <w:bdr w:val="none" w:sz="0" w:space="0" w:color="auto" w:frame="1"/>
        </w:rPr>
        <w:t>1 klst.</w:t>
      </w:r>
      <w:r w:rsidRPr="00442FCB">
        <w:rPr>
          <w:rFonts w:asciiTheme="minorHAnsi" w:hAnsiTheme="minorHAnsi" w:cstheme="minorHAnsi"/>
          <w:color w:val="000000"/>
          <w:sz w:val="22"/>
          <w:szCs w:val="22"/>
          <w:bdr w:val="none" w:sz="0" w:space="0" w:color="auto" w:frame="1"/>
        </w:rPr>
        <w:tab/>
      </w:r>
      <w:r w:rsidRPr="00442FCB">
        <w:rPr>
          <w:rFonts w:asciiTheme="minorHAnsi" w:hAnsiTheme="minorHAnsi" w:cstheme="minorHAnsi"/>
          <w:color w:val="000000"/>
          <w:sz w:val="22"/>
          <w:szCs w:val="22"/>
          <w:bdr w:val="none" w:sz="0" w:space="0" w:color="auto" w:frame="1"/>
        </w:rPr>
        <w:tab/>
      </w:r>
      <w:r>
        <w:rPr>
          <w:rFonts w:asciiTheme="minorHAnsi" w:hAnsiTheme="minorHAnsi" w:cstheme="minorHAnsi"/>
          <w:color w:val="000000"/>
          <w:sz w:val="22"/>
          <w:szCs w:val="22"/>
          <w:bdr w:val="none" w:sz="0" w:space="0" w:color="auto" w:frame="1"/>
        </w:rPr>
        <w:tab/>
      </w:r>
      <w:r w:rsidRPr="00442FCB">
        <w:rPr>
          <w:rFonts w:asciiTheme="minorHAnsi" w:hAnsiTheme="minorHAnsi" w:cstheme="minorHAnsi"/>
          <w:color w:val="000000"/>
          <w:sz w:val="22"/>
          <w:szCs w:val="22"/>
          <w:bdr w:val="none" w:sz="0" w:space="0" w:color="auto" w:frame="1"/>
        </w:rPr>
        <w:t>1 eining</w:t>
      </w:r>
    </w:p>
    <w:p w:rsidR="00442FCB" w:rsidRPr="00442FCB" w:rsidRDefault="00442FCB" w:rsidP="00442FCB">
      <w:pPr>
        <w:pStyle w:val="font8"/>
        <w:spacing w:before="0" w:beforeAutospacing="0" w:after="0" w:afterAutospacing="0" w:line="276" w:lineRule="auto"/>
        <w:ind w:left="708"/>
        <w:textAlignment w:val="baseline"/>
        <w:rPr>
          <w:rFonts w:asciiTheme="minorHAnsi" w:hAnsiTheme="minorHAnsi" w:cstheme="minorHAnsi"/>
          <w:sz w:val="22"/>
          <w:szCs w:val="22"/>
        </w:rPr>
      </w:pPr>
      <w:r w:rsidRPr="00442FCB">
        <w:rPr>
          <w:rFonts w:asciiTheme="minorHAnsi" w:hAnsiTheme="minorHAnsi" w:cstheme="minorHAnsi"/>
          <w:sz w:val="22"/>
          <w:szCs w:val="22"/>
          <w:bdr w:val="none" w:sz="0" w:space="0" w:color="auto" w:frame="1"/>
        </w:rPr>
        <w:lastRenderedPageBreak/>
        <w:t>Erlent efni talsett og sýnt í sjónvarpi</w:t>
      </w:r>
      <w:r w:rsidRPr="00442FCB">
        <w:rPr>
          <w:rFonts w:asciiTheme="minorHAnsi" w:hAnsiTheme="minorHAnsi" w:cstheme="minorHAnsi"/>
          <w:sz w:val="22"/>
          <w:szCs w:val="22"/>
          <w:bdr w:val="none" w:sz="0" w:space="0" w:color="auto" w:frame="1"/>
        </w:rPr>
        <w:tab/>
      </w:r>
      <w:r w:rsidRPr="00442FCB">
        <w:rPr>
          <w:rFonts w:asciiTheme="minorHAnsi" w:hAnsiTheme="minorHAnsi" w:cstheme="minorHAnsi"/>
          <w:sz w:val="22"/>
          <w:szCs w:val="22"/>
          <w:bdr w:val="none" w:sz="0" w:space="0" w:color="auto" w:frame="1"/>
        </w:rPr>
        <w:tab/>
      </w:r>
      <w:r w:rsidRPr="00442FCB">
        <w:rPr>
          <w:rFonts w:asciiTheme="minorHAnsi" w:hAnsiTheme="minorHAnsi" w:cstheme="minorHAnsi"/>
          <w:sz w:val="22"/>
          <w:szCs w:val="22"/>
          <w:bdr w:val="none" w:sz="0" w:space="0" w:color="auto" w:frame="1"/>
        </w:rPr>
        <w:tab/>
        <w:t>1 eining fyrir hverjar 60 mín.</w:t>
      </w:r>
      <w:r w:rsidRPr="00442FCB">
        <w:rPr>
          <w:rFonts w:asciiTheme="minorHAnsi" w:hAnsiTheme="minorHAnsi" w:cstheme="minorHAnsi"/>
          <w:sz w:val="22"/>
          <w:szCs w:val="22"/>
          <w:bdr w:val="none" w:sz="0" w:space="0" w:color="auto" w:frame="1"/>
        </w:rPr>
        <w:br/>
      </w:r>
      <w:r>
        <w:rPr>
          <w:rFonts w:asciiTheme="minorHAnsi" w:hAnsiTheme="minorHAnsi" w:cstheme="minorHAnsi"/>
          <w:sz w:val="22"/>
          <w:szCs w:val="22"/>
          <w:bdr w:val="none" w:sz="0" w:space="0" w:color="auto" w:frame="1"/>
        </w:rPr>
        <w:t xml:space="preserve">           </w:t>
      </w:r>
      <w:r w:rsidRPr="00442FCB">
        <w:rPr>
          <w:rFonts w:asciiTheme="minorHAnsi" w:hAnsiTheme="minorHAnsi" w:cstheme="minorHAnsi"/>
          <w:sz w:val="22"/>
          <w:szCs w:val="22"/>
          <w:bdr w:val="none" w:sz="0" w:space="0" w:color="auto" w:frame="1"/>
        </w:rPr>
        <w:t xml:space="preserve">- þáttaseríur geta þó að hámarki gefið </w:t>
      </w:r>
      <w:r w:rsidRPr="00442FCB">
        <w:rPr>
          <w:rFonts w:asciiTheme="minorHAnsi" w:hAnsiTheme="minorHAnsi" w:cstheme="minorHAnsi"/>
          <w:sz w:val="22"/>
          <w:szCs w:val="22"/>
          <w:bdr w:val="none" w:sz="0" w:space="0" w:color="auto" w:frame="1"/>
        </w:rPr>
        <w:tab/>
      </w:r>
      <w:r w:rsidRPr="00442FCB">
        <w:rPr>
          <w:rFonts w:asciiTheme="minorHAnsi" w:hAnsiTheme="minorHAnsi" w:cstheme="minorHAnsi"/>
          <w:sz w:val="22"/>
          <w:szCs w:val="22"/>
          <w:bdr w:val="none" w:sz="0" w:space="0" w:color="auto" w:frame="1"/>
        </w:rPr>
        <w:tab/>
        <w:t>3 einingar</w:t>
      </w:r>
    </w:p>
    <w:p w:rsidR="00442FCB" w:rsidRPr="00442FCB" w:rsidRDefault="00442FCB" w:rsidP="00442FCB">
      <w:pPr>
        <w:pStyle w:val="font8"/>
        <w:spacing w:before="0" w:beforeAutospacing="0" w:after="0" w:afterAutospacing="0" w:line="276" w:lineRule="auto"/>
        <w:ind w:left="708"/>
        <w:textAlignment w:val="baseline"/>
        <w:rPr>
          <w:rFonts w:asciiTheme="minorHAnsi" w:hAnsiTheme="minorHAnsi" w:cstheme="minorHAnsi"/>
          <w:sz w:val="22"/>
          <w:szCs w:val="22"/>
        </w:rPr>
      </w:pPr>
      <w:r w:rsidRPr="00442FCB">
        <w:rPr>
          <w:rFonts w:asciiTheme="minorHAnsi" w:hAnsiTheme="minorHAnsi" w:cstheme="minorHAnsi"/>
          <w:sz w:val="22"/>
          <w:szCs w:val="22"/>
          <w:bdr w:val="none" w:sz="0" w:space="0" w:color="auto" w:frame="1"/>
        </w:rPr>
        <w:t>Talsett kvikmynd að lágmarki 60 mín. sýnd í sjónvarpi</w:t>
      </w:r>
      <w:r w:rsidRPr="00442FCB">
        <w:rPr>
          <w:rFonts w:asciiTheme="minorHAnsi" w:hAnsiTheme="minorHAnsi" w:cstheme="minorHAnsi"/>
          <w:sz w:val="22"/>
          <w:szCs w:val="22"/>
          <w:bdr w:val="none" w:sz="0" w:space="0" w:color="auto" w:frame="1"/>
        </w:rPr>
        <w:tab/>
        <w:t>3 einingar</w:t>
      </w:r>
    </w:p>
    <w:p w:rsidR="000D27AC" w:rsidRPr="00936AC4" w:rsidRDefault="000D27AC" w:rsidP="001C1DB8">
      <w:pPr>
        <w:pStyle w:val="font8"/>
        <w:spacing w:before="0" w:beforeAutospacing="0" w:after="0" w:afterAutospacing="0"/>
        <w:ind w:left="1416"/>
        <w:textAlignment w:val="baseline"/>
        <w:rPr>
          <w:rFonts w:asciiTheme="minorHAnsi" w:hAnsiTheme="minorHAnsi" w:cstheme="minorHAnsi"/>
          <w:color w:val="000000"/>
          <w:sz w:val="23"/>
          <w:szCs w:val="23"/>
        </w:rPr>
      </w:pPr>
    </w:p>
    <w:p w:rsidR="008A191D" w:rsidRDefault="008A191D" w:rsidP="008A191D">
      <w:pPr>
        <w:pStyle w:val="ListParagraph"/>
        <w:numPr>
          <w:ilvl w:val="0"/>
          <w:numId w:val="2"/>
        </w:numPr>
        <w:rPr>
          <w:lang w:eastAsia="is-IS"/>
        </w:rPr>
      </w:pPr>
      <w:r w:rsidRPr="00CC74A1">
        <w:rPr>
          <w:b/>
          <w:bCs/>
          <w:bdr w:val="none" w:sz="0" w:space="0" w:color="auto" w:frame="1"/>
          <w:lang w:eastAsia="is-IS"/>
        </w:rPr>
        <w:t>gr. Úthlutun.</w:t>
      </w:r>
      <w:r w:rsidRPr="00CC74A1">
        <w:rPr>
          <w:b/>
          <w:bCs/>
          <w:bdr w:val="none" w:sz="0" w:space="0" w:color="auto" w:frame="1"/>
          <w:lang w:eastAsia="is-IS"/>
        </w:rPr>
        <w:br/>
      </w:r>
      <w:r w:rsidR="000D27AC">
        <w:rPr>
          <w:lang w:eastAsia="is-IS"/>
        </w:rPr>
        <w:t xml:space="preserve">Úthlutun til rétthafa </w:t>
      </w:r>
      <w:r w:rsidRPr="006104B1">
        <w:rPr>
          <w:lang w:eastAsia="is-IS"/>
        </w:rPr>
        <w:t xml:space="preserve">miðast við næstliðið almanaksár og skal </w:t>
      </w:r>
      <w:r w:rsidR="00BC1294">
        <w:rPr>
          <w:lang w:eastAsia="is-IS"/>
        </w:rPr>
        <w:t xml:space="preserve">að jafnaði </w:t>
      </w:r>
      <w:r w:rsidRPr="006104B1">
        <w:rPr>
          <w:lang w:eastAsia="is-IS"/>
        </w:rPr>
        <w:t xml:space="preserve">lokið fyrir </w:t>
      </w:r>
      <w:r w:rsidRPr="00BC1294">
        <w:rPr>
          <w:lang w:eastAsia="is-IS"/>
        </w:rPr>
        <w:t xml:space="preserve">1. júní </w:t>
      </w:r>
      <w:r w:rsidRPr="006104B1">
        <w:rPr>
          <w:lang w:eastAsia="is-IS"/>
        </w:rPr>
        <w:t>ár hvert. Úthl</w:t>
      </w:r>
      <w:r w:rsidR="000D27AC">
        <w:rPr>
          <w:lang w:eastAsia="is-IS"/>
        </w:rPr>
        <w:t>u</w:t>
      </w:r>
      <w:r w:rsidR="009E04EE">
        <w:rPr>
          <w:lang w:eastAsia="is-IS"/>
        </w:rPr>
        <w:t xml:space="preserve">tun fer fram með þeim hætti að leikstjóri sem telur sig eiga rétt á greiðslum úr sjóðnum fyllir </w:t>
      </w:r>
      <w:proofErr w:type="spellStart"/>
      <w:r w:rsidR="009E04EE">
        <w:rPr>
          <w:lang w:eastAsia="is-IS"/>
        </w:rPr>
        <w:t>út</w:t>
      </w:r>
      <w:proofErr w:type="spellEnd"/>
      <w:r w:rsidR="009E04EE">
        <w:rPr>
          <w:lang w:eastAsia="is-IS"/>
        </w:rPr>
        <w:t xml:space="preserve"> eyðublað, sem aðgengilegt er á heimasíðu FLÍ. Þar komi fram allar helstu upplýsingar um verk það sem er andlag umsóknar. Stjórn FLÍ ber að halda til haga greiðslum til leikstjóra, sem </w:t>
      </w:r>
      <w:r w:rsidR="000165C7">
        <w:rPr>
          <w:lang w:eastAsia="is-IS"/>
        </w:rPr>
        <w:t>eiga rétt</w:t>
      </w:r>
      <w:r w:rsidR="009E04EE">
        <w:rPr>
          <w:lang w:eastAsia="is-IS"/>
        </w:rPr>
        <w:t xml:space="preserve"> skv. listum þeim sem aflað er hjá ljósvakamiðlum um </w:t>
      </w:r>
      <w:proofErr w:type="spellStart"/>
      <w:r w:rsidR="009E04EE">
        <w:rPr>
          <w:lang w:eastAsia="is-IS"/>
        </w:rPr>
        <w:t>útsent</w:t>
      </w:r>
      <w:proofErr w:type="spellEnd"/>
      <w:r w:rsidR="009E04EE">
        <w:rPr>
          <w:lang w:eastAsia="is-IS"/>
        </w:rPr>
        <w:t xml:space="preserve"> efni, og leitast við að koma þeim greiðslum til skila þó ekki hafi borist umsókn um viðkomandi verk. Slíkar greiðslur skulu fyrnast þegar fjögur ár eru liðin frá auglýsingu úthlutunar og að því liðnu renna í félagssjóð FLÍ. </w:t>
      </w:r>
      <w:r w:rsidRPr="006104B1">
        <w:rPr>
          <w:lang w:eastAsia="is-IS"/>
        </w:rPr>
        <w:br/>
      </w:r>
    </w:p>
    <w:p w:rsidR="008A191D" w:rsidRDefault="008A191D" w:rsidP="008A191D">
      <w:pPr>
        <w:pStyle w:val="ListParagraph"/>
        <w:numPr>
          <w:ilvl w:val="0"/>
          <w:numId w:val="2"/>
        </w:numPr>
        <w:rPr>
          <w:lang w:eastAsia="is-IS"/>
        </w:rPr>
      </w:pPr>
      <w:r w:rsidRPr="00CC74A1">
        <w:rPr>
          <w:b/>
          <w:bCs/>
          <w:bdr w:val="none" w:sz="0" w:space="0" w:color="auto" w:frame="1"/>
          <w:lang w:eastAsia="is-IS"/>
        </w:rPr>
        <w:t>gr. Gagnaöflun.</w:t>
      </w:r>
      <w:r w:rsidRPr="00CC74A1">
        <w:rPr>
          <w:b/>
          <w:bCs/>
          <w:bdr w:val="none" w:sz="0" w:space="0" w:color="auto" w:frame="1"/>
          <w:lang w:eastAsia="is-IS"/>
        </w:rPr>
        <w:br/>
      </w:r>
      <w:r w:rsidR="00D61677">
        <w:rPr>
          <w:lang w:eastAsia="is-IS"/>
        </w:rPr>
        <w:t>Stjórn FLÍ</w:t>
      </w:r>
      <w:r w:rsidRPr="006104B1">
        <w:rPr>
          <w:lang w:eastAsia="is-IS"/>
        </w:rPr>
        <w:t xml:space="preserve"> gerir</w:t>
      </w:r>
      <w:r w:rsidR="00490717">
        <w:rPr>
          <w:lang w:eastAsia="is-IS"/>
        </w:rPr>
        <w:t xml:space="preserve"> samkomulag við </w:t>
      </w:r>
      <w:r w:rsidR="00490717" w:rsidRPr="00BC1294">
        <w:rPr>
          <w:lang w:eastAsia="is-IS"/>
        </w:rPr>
        <w:t xml:space="preserve">þá sem reka hljóðvarps- og sjónvarpsmiðla, t.d. RÚV </w:t>
      </w:r>
      <w:proofErr w:type="spellStart"/>
      <w:r w:rsidR="00490717" w:rsidRPr="00BC1294">
        <w:rPr>
          <w:lang w:eastAsia="is-IS"/>
        </w:rPr>
        <w:t>ohf</w:t>
      </w:r>
      <w:proofErr w:type="spellEnd"/>
      <w:r w:rsidR="00490717" w:rsidRPr="00BC1294">
        <w:rPr>
          <w:lang w:eastAsia="is-IS"/>
        </w:rPr>
        <w:t>, Sýn, Símann</w:t>
      </w:r>
      <w:r w:rsidR="000165C7" w:rsidRPr="00BC1294">
        <w:rPr>
          <w:lang w:eastAsia="is-IS"/>
        </w:rPr>
        <w:t xml:space="preserve"> og aðrar helstu</w:t>
      </w:r>
      <w:r w:rsidRPr="00BC1294">
        <w:rPr>
          <w:lang w:eastAsia="is-IS"/>
        </w:rPr>
        <w:t xml:space="preserve"> sjónvarps- og útvarpsstöðvar </w:t>
      </w:r>
      <w:r w:rsidRPr="006104B1">
        <w:rPr>
          <w:lang w:eastAsia="is-IS"/>
        </w:rPr>
        <w:t>um að</w:t>
      </w:r>
      <w:r w:rsidR="000D27AC">
        <w:rPr>
          <w:lang w:eastAsia="is-IS"/>
        </w:rPr>
        <w:t xml:space="preserve"> veita upplýsingar um útsendingar </w:t>
      </w:r>
      <w:r w:rsidR="004C43F5">
        <w:rPr>
          <w:lang w:eastAsia="is-IS"/>
        </w:rPr>
        <w:t xml:space="preserve">verka sem reglur þessar ná til </w:t>
      </w:r>
      <w:r w:rsidRPr="006104B1">
        <w:rPr>
          <w:lang w:eastAsia="is-IS"/>
        </w:rPr>
        <w:t>á viðkomandi almanaksári. Í u</w:t>
      </w:r>
      <w:r w:rsidR="000D27AC">
        <w:rPr>
          <w:lang w:eastAsia="is-IS"/>
        </w:rPr>
        <w:t xml:space="preserve">pplýsingum skulu koma fram nafn leikstjóra, heiti verka, útsendingartími </w:t>
      </w:r>
      <w:r w:rsidRPr="006104B1">
        <w:rPr>
          <w:lang w:eastAsia="is-IS"/>
        </w:rPr>
        <w:t>og lengd í mínútum.</w:t>
      </w:r>
    </w:p>
    <w:p w:rsidR="00053BF1" w:rsidRDefault="00053BF1" w:rsidP="00053BF1">
      <w:pPr>
        <w:pStyle w:val="ListParagraph"/>
        <w:rPr>
          <w:lang w:eastAsia="is-IS"/>
        </w:rPr>
      </w:pPr>
    </w:p>
    <w:p w:rsidR="008A191D" w:rsidRDefault="008A191D" w:rsidP="008A191D">
      <w:pPr>
        <w:pStyle w:val="ListParagraph"/>
        <w:numPr>
          <w:ilvl w:val="0"/>
          <w:numId w:val="2"/>
        </w:numPr>
        <w:rPr>
          <w:lang w:eastAsia="is-IS"/>
        </w:rPr>
      </w:pPr>
      <w:r w:rsidRPr="00CC74A1">
        <w:rPr>
          <w:b/>
          <w:bCs/>
          <w:bdr w:val="none" w:sz="0" w:space="0" w:color="auto" w:frame="1"/>
          <w:lang w:eastAsia="is-IS"/>
        </w:rPr>
        <w:t>gr. Umsýsla.</w:t>
      </w:r>
      <w:r w:rsidRPr="00CC74A1">
        <w:rPr>
          <w:b/>
          <w:bCs/>
          <w:bdr w:val="none" w:sz="0" w:space="0" w:color="auto" w:frame="1"/>
          <w:lang w:eastAsia="is-IS"/>
        </w:rPr>
        <w:br/>
      </w:r>
      <w:r w:rsidR="000D27AC">
        <w:rPr>
          <w:lang w:eastAsia="is-IS"/>
        </w:rPr>
        <w:t xml:space="preserve">Stjórn FLÍ </w:t>
      </w:r>
      <w:r w:rsidRPr="006104B1">
        <w:rPr>
          <w:lang w:eastAsia="is-IS"/>
        </w:rPr>
        <w:t>annast alla umsýslu</w:t>
      </w:r>
      <w:r w:rsidR="000D27AC">
        <w:rPr>
          <w:lang w:eastAsia="is-IS"/>
        </w:rPr>
        <w:t xml:space="preserve"> </w:t>
      </w:r>
      <w:proofErr w:type="spellStart"/>
      <w:r w:rsidR="000D27AC">
        <w:rPr>
          <w:lang w:eastAsia="is-IS"/>
        </w:rPr>
        <w:t>IHM-sjóðs</w:t>
      </w:r>
      <w:proofErr w:type="spellEnd"/>
      <w:r w:rsidR="000D27AC">
        <w:rPr>
          <w:lang w:eastAsia="is-IS"/>
        </w:rPr>
        <w:t xml:space="preserve"> FLÍ og s</w:t>
      </w:r>
      <w:r w:rsidRPr="006104B1">
        <w:rPr>
          <w:lang w:eastAsia="is-IS"/>
        </w:rPr>
        <w:t xml:space="preserve">kal </w:t>
      </w:r>
      <w:r w:rsidR="000D27AC">
        <w:rPr>
          <w:lang w:eastAsia="is-IS"/>
        </w:rPr>
        <w:t>standa aðalfundi FLÍ skil á stöðu sjóðsins, tekjum</w:t>
      </w:r>
      <w:r w:rsidRPr="006104B1">
        <w:rPr>
          <w:lang w:eastAsia="is-IS"/>
        </w:rPr>
        <w:t xml:space="preserve"> frá IHM og ráðstöfun</w:t>
      </w:r>
      <w:r w:rsidR="000D27AC">
        <w:rPr>
          <w:lang w:eastAsia="is-IS"/>
        </w:rPr>
        <w:t xml:space="preserve"> til rétthafa, ásamt kostaðarhlutdeild FLÍ</w:t>
      </w:r>
      <w:r w:rsidR="000165C7">
        <w:rPr>
          <w:lang w:eastAsia="is-IS"/>
        </w:rPr>
        <w:t>, skv. góðum reikningsskilavenjum</w:t>
      </w:r>
      <w:r w:rsidRPr="006104B1">
        <w:rPr>
          <w:lang w:eastAsia="is-IS"/>
        </w:rPr>
        <w:t xml:space="preserve">. Raunkostnaður umsýslu vegna meðferðar tekna frá IHM skal greiddur af óskiptu framlagi frá IHM til </w:t>
      </w:r>
      <w:r w:rsidR="000165C7">
        <w:rPr>
          <w:lang w:eastAsia="is-IS"/>
        </w:rPr>
        <w:t>FLÍ</w:t>
      </w:r>
      <w:r w:rsidR="000F7A55">
        <w:rPr>
          <w:lang w:eastAsia="is-IS"/>
        </w:rPr>
        <w:t xml:space="preserve">. Umsýslukostnaður </w:t>
      </w:r>
      <w:r w:rsidRPr="006104B1">
        <w:rPr>
          <w:lang w:eastAsia="is-IS"/>
        </w:rPr>
        <w:t>skal þ</w:t>
      </w:r>
      <w:r w:rsidR="000165C7">
        <w:rPr>
          <w:lang w:eastAsia="is-IS"/>
        </w:rPr>
        <w:t>ó aldrei nema stærri hluta en 20% af heildartekjum sjóðsins.</w:t>
      </w:r>
    </w:p>
    <w:p w:rsidR="00053BF1" w:rsidRDefault="00053BF1" w:rsidP="00053BF1">
      <w:pPr>
        <w:pStyle w:val="ListParagraph"/>
        <w:rPr>
          <w:lang w:eastAsia="is-IS"/>
        </w:rPr>
      </w:pPr>
    </w:p>
    <w:p w:rsidR="008A191D" w:rsidRDefault="008A191D" w:rsidP="008A191D">
      <w:pPr>
        <w:pStyle w:val="ListParagraph"/>
        <w:numPr>
          <w:ilvl w:val="0"/>
          <w:numId w:val="2"/>
        </w:numPr>
        <w:rPr>
          <w:lang w:eastAsia="is-IS"/>
        </w:rPr>
      </w:pPr>
      <w:r w:rsidRPr="00CC74A1">
        <w:rPr>
          <w:b/>
          <w:bCs/>
          <w:bdr w:val="none" w:sz="0" w:space="0" w:color="auto" w:frame="1"/>
          <w:lang w:eastAsia="is-IS"/>
        </w:rPr>
        <w:t>gr. Endurskoðunarákvæði.</w:t>
      </w:r>
      <w:r w:rsidRPr="00CC74A1">
        <w:rPr>
          <w:b/>
          <w:bCs/>
          <w:bdr w:val="none" w:sz="0" w:space="0" w:color="auto" w:frame="1"/>
          <w:lang w:eastAsia="is-IS"/>
        </w:rPr>
        <w:br/>
      </w:r>
      <w:r w:rsidRPr="006104B1">
        <w:rPr>
          <w:lang w:eastAsia="is-IS"/>
        </w:rPr>
        <w:t>Reglur þessar skulu endurskoðaðar eftir fyrstu úthlutun á grundvelli þeirra. Eftir það skulu þær endurskoðaðar á að minnsta kosti þriggja ára fresti.</w:t>
      </w:r>
    </w:p>
    <w:p w:rsidR="008A191D" w:rsidRPr="006104B1" w:rsidRDefault="008A191D" w:rsidP="008A191D">
      <w:pPr>
        <w:rPr>
          <w:lang w:eastAsia="is-IS"/>
        </w:rPr>
      </w:pPr>
    </w:p>
    <w:p w:rsidR="00F725EA" w:rsidRPr="00CF4221" w:rsidRDefault="008A191D" w:rsidP="00BC1294">
      <w:pPr>
        <w:pStyle w:val="ListParagraph"/>
      </w:pPr>
      <w:r w:rsidRPr="00CF4221">
        <w:rPr>
          <w:rFonts w:ascii="Times New Roman" w:hAnsi="Times New Roman" w:cs="Times New Roman"/>
          <w:i/>
          <w:iCs/>
          <w:sz w:val="21"/>
          <w:szCs w:val="21"/>
          <w:lang w:eastAsia="is-IS"/>
        </w:rPr>
        <w:t>Reglur</w:t>
      </w:r>
      <w:r w:rsidR="00571609">
        <w:rPr>
          <w:rFonts w:ascii="Times New Roman" w:hAnsi="Times New Roman" w:cs="Times New Roman"/>
          <w:i/>
          <w:iCs/>
          <w:sz w:val="21"/>
          <w:szCs w:val="21"/>
          <w:lang w:eastAsia="is-IS"/>
        </w:rPr>
        <w:t xml:space="preserve"> þessar voru upphaflega samþykktar á stjórnarfundi 27. ágúst 2020 en endurskoðaðar að lokinni úthlutun 2020 og samþykktar svo breyttar á stjórnarfundi </w:t>
      </w:r>
      <w:r w:rsidR="00BC1294" w:rsidRPr="00CF4221">
        <w:rPr>
          <w:rFonts w:ascii="Times New Roman" w:hAnsi="Times New Roman" w:cs="Times New Roman"/>
          <w:i/>
          <w:iCs/>
          <w:sz w:val="21"/>
          <w:szCs w:val="21"/>
          <w:lang w:eastAsia="is-IS"/>
        </w:rPr>
        <w:t>FLÍ</w:t>
      </w:r>
      <w:r w:rsidR="00571609">
        <w:rPr>
          <w:rFonts w:ascii="Times New Roman" w:hAnsi="Times New Roman" w:cs="Times New Roman"/>
          <w:i/>
          <w:iCs/>
          <w:sz w:val="21"/>
          <w:szCs w:val="21"/>
          <w:lang w:eastAsia="is-IS"/>
        </w:rPr>
        <w:t xml:space="preserve"> 28. o</w:t>
      </w:r>
      <w:bookmarkStart w:id="0" w:name="_GoBack"/>
      <w:bookmarkEnd w:id="0"/>
      <w:r w:rsidR="00571609">
        <w:rPr>
          <w:rFonts w:ascii="Times New Roman" w:hAnsi="Times New Roman" w:cs="Times New Roman"/>
          <w:i/>
          <w:iCs/>
          <w:sz w:val="21"/>
          <w:szCs w:val="21"/>
          <w:lang w:eastAsia="is-IS"/>
        </w:rPr>
        <w:t xml:space="preserve">któber </w:t>
      </w:r>
      <w:r w:rsidR="00CF4221">
        <w:rPr>
          <w:rFonts w:ascii="Times New Roman" w:hAnsi="Times New Roman" w:cs="Times New Roman"/>
          <w:i/>
          <w:iCs/>
          <w:sz w:val="21"/>
          <w:szCs w:val="21"/>
          <w:lang w:eastAsia="is-IS"/>
        </w:rPr>
        <w:t>2020</w:t>
      </w:r>
      <w:r w:rsidR="00571609">
        <w:rPr>
          <w:rFonts w:ascii="Times New Roman" w:hAnsi="Times New Roman" w:cs="Times New Roman"/>
          <w:i/>
          <w:iCs/>
          <w:sz w:val="21"/>
          <w:szCs w:val="21"/>
          <w:lang w:eastAsia="is-IS"/>
        </w:rPr>
        <w:t>.</w:t>
      </w:r>
    </w:p>
    <w:sectPr w:rsidR="00F725EA" w:rsidRPr="00CF42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7787D"/>
    <w:multiLevelType w:val="hybridMultilevel"/>
    <w:tmpl w:val="64BCD91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42E9381B"/>
    <w:multiLevelType w:val="hybridMultilevel"/>
    <w:tmpl w:val="6BF03C0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6C664680"/>
    <w:multiLevelType w:val="hybridMultilevel"/>
    <w:tmpl w:val="131A39D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1D"/>
    <w:rsid w:val="000165C7"/>
    <w:rsid w:val="00053BF1"/>
    <w:rsid w:val="000D27AC"/>
    <w:rsid w:val="000F7A55"/>
    <w:rsid w:val="000F7F90"/>
    <w:rsid w:val="001575BD"/>
    <w:rsid w:val="001B1B04"/>
    <w:rsid w:val="001C1DB8"/>
    <w:rsid w:val="001F55F5"/>
    <w:rsid w:val="00434060"/>
    <w:rsid w:val="00442FCB"/>
    <w:rsid w:val="00490717"/>
    <w:rsid w:val="00491198"/>
    <w:rsid w:val="004C43F5"/>
    <w:rsid w:val="00506FAC"/>
    <w:rsid w:val="00571609"/>
    <w:rsid w:val="005F7706"/>
    <w:rsid w:val="006816C0"/>
    <w:rsid w:val="006E4B51"/>
    <w:rsid w:val="007339FB"/>
    <w:rsid w:val="00743BF3"/>
    <w:rsid w:val="007D36A5"/>
    <w:rsid w:val="007F480F"/>
    <w:rsid w:val="00800606"/>
    <w:rsid w:val="00825F20"/>
    <w:rsid w:val="00890134"/>
    <w:rsid w:val="008A191D"/>
    <w:rsid w:val="009E04EE"/>
    <w:rsid w:val="00A40242"/>
    <w:rsid w:val="00A67AC9"/>
    <w:rsid w:val="00AD4F70"/>
    <w:rsid w:val="00AE3E85"/>
    <w:rsid w:val="00AE57F2"/>
    <w:rsid w:val="00B0578A"/>
    <w:rsid w:val="00B1590A"/>
    <w:rsid w:val="00B351FB"/>
    <w:rsid w:val="00B737A0"/>
    <w:rsid w:val="00BC1294"/>
    <w:rsid w:val="00BD0944"/>
    <w:rsid w:val="00C90901"/>
    <w:rsid w:val="00CF4221"/>
    <w:rsid w:val="00D036E4"/>
    <w:rsid w:val="00D604CA"/>
    <w:rsid w:val="00D61677"/>
    <w:rsid w:val="00E5581C"/>
    <w:rsid w:val="00EB087D"/>
    <w:rsid w:val="00F72038"/>
    <w:rsid w:val="00F725EA"/>
  </w:rsids>
  <m:mathPr>
    <m:mathFont m:val="Cambria Math"/>
    <m:brkBin m:val="before"/>
    <m:brkBinSub m:val="--"/>
    <m:smallFrac m:val="0"/>
    <m:dispDef/>
    <m:lMargin m:val="0"/>
    <m:rMargin m:val="0"/>
    <m:defJc m:val="centerGroup"/>
    <m:wrapIndent m:val="1440"/>
    <m:intLim m:val="subSup"/>
    <m:naryLim m:val="undOvr"/>
  </m:mathPr>
  <w:themeFontLang w:val="is-I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5E16F-A2F7-4F4B-9B4D-619A97F2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91D"/>
    <w:rPr>
      <w:color w:val="0563C1" w:themeColor="hyperlink"/>
      <w:u w:val="single"/>
    </w:rPr>
  </w:style>
  <w:style w:type="paragraph" w:customStyle="1" w:styleId="v1msonormal">
    <w:name w:val="v1msonormal"/>
    <w:basedOn w:val="Normal"/>
    <w:rsid w:val="008A191D"/>
    <w:pPr>
      <w:spacing w:before="100" w:beforeAutospacing="1" w:after="100" w:afterAutospacing="1" w:line="240" w:lineRule="auto"/>
    </w:pPr>
    <w:rPr>
      <w:rFonts w:ascii="Times New Roman" w:eastAsia="Times New Roman" w:hAnsi="Times New Roman" w:cs="Times New Roman"/>
      <w:sz w:val="24"/>
      <w:szCs w:val="24"/>
      <w:lang w:eastAsia="is-IS"/>
    </w:rPr>
  </w:style>
  <w:style w:type="paragraph" w:styleId="ListParagraph">
    <w:name w:val="List Paragraph"/>
    <w:basedOn w:val="Normal"/>
    <w:uiPriority w:val="34"/>
    <w:qFormat/>
    <w:rsid w:val="008A191D"/>
    <w:pPr>
      <w:ind w:left="720"/>
      <w:contextualSpacing/>
    </w:pPr>
  </w:style>
  <w:style w:type="paragraph" w:customStyle="1" w:styleId="font8">
    <w:name w:val="font_8"/>
    <w:basedOn w:val="Normal"/>
    <w:rsid w:val="001C1DB8"/>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wixguard">
    <w:name w:val="wixguard"/>
    <w:basedOn w:val="DefaultParagraphFont"/>
    <w:rsid w:val="00491198"/>
  </w:style>
  <w:style w:type="paragraph" w:styleId="BalloonText">
    <w:name w:val="Balloon Text"/>
    <w:basedOn w:val="Normal"/>
    <w:link w:val="BalloonTextChar"/>
    <w:uiPriority w:val="99"/>
    <w:semiHidden/>
    <w:unhideWhenUsed/>
    <w:rsid w:val="001F5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5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thingi.is/lagas/nuna/1972073.html" TargetMode="External"/><Relationship Id="rId5" Type="http://schemas.openxmlformats.org/officeDocument/2006/relationships/hyperlink" Target="mailto:leikstjorar@leikstjorar.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Kolbrun Halldorsdottir</dc:creator>
  <cp:keywords/>
  <dc:description/>
  <cp:lastModifiedBy>Kolbrun Halldorsdottir</cp:lastModifiedBy>
  <cp:revision>8</cp:revision>
  <cp:lastPrinted>2020-08-14T12:37:00Z</cp:lastPrinted>
  <dcterms:created xsi:type="dcterms:W3CDTF">2021-12-14T09:30:00Z</dcterms:created>
  <dcterms:modified xsi:type="dcterms:W3CDTF">2021-12-14T09:54:00Z</dcterms:modified>
</cp:coreProperties>
</file>